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F1D" w:rsidRDefault="00176F1D" w:rsidP="00176F1D">
      <w:pPr>
        <w:ind w:left="3540" w:right="-5" w:firstLine="708"/>
        <w:jc w:val="both"/>
        <w:rPr>
          <w:bCs/>
          <w:sz w:val="26"/>
          <w:szCs w:val="26"/>
        </w:rPr>
      </w:pPr>
      <w:r>
        <w:rPr>
          <w:bCs/>
          <w:sz w:val="26"/>
          <w:szCs w:val="26"/>
        </w:rPr>
        <w:t xml:space="preserve">Начальнику ОГИБДД МО МВД </w:t>
      </w:r>
    </w:p>
    <w:p w:rsidR="00176F1D" w:rsidRDefault="00176F1D" w:rsidP="00176F1D">
      <w:pPr>
        <w:ind w:left="3540" w:right="-5" w:firstLine="708"/>
        <w:jc w:val="both"/>
        <w:rPr>
          <w:bCs/>
          <w:sz w:val="26"/>
          <w:szCs w:val="26"/>
        </w:rPr>
      </w:pPr>
      <w:r>
        <w:rPr>
          <w:bCs/>
          <w:sz w:val="26"/>
          <w:szCs w:val="26"/>
        </w:rPr>
        <w:t xml:space="preserve">России «Ревдинский»  </w:t>
      </w:r>
    </w:p>
    <w:p w:rsidR="00176F1D" w:rsidRDefault="00176F1D" w:rsidP="00176F1D">
      <w:pPr>
        <w:ind w:right="-5"/>
        <w:jc w:val="both"/>
        <w:rPr>
          <w:bCs/>
          <w:sz w:val="26"/>
          <w:szCs w:val="26"/>
        </w:rPr>
      </w:pPr>
      <w:r>
        <w:rPr>
          <w:bCs/>
          <w:sz w:val="26"/>
          <w:szCs w:val="26"/>
        </w:rPr>
        <w:t xml:space="preserve">                                                            </w:t>
      </w:r>
    </w:p>
    <w:p w:rsidR="00176F1D" w:rsidRDefault="00176F1D" w:rsidP="00176F1D">
      <w:pPr>
        <w:ind w:left="3540" w:right="-5" w:firstLine="708"/>
        <w:jc w:val="both"/>
        <w:rPr>
          <w:bCs/>
          <w:sz w:val="26"/>
          <w:szCs w:val="26"/>
        </w:rPr>
      </w:pPr>
      <w:r>
        <w:rPr>
          <w:bCs/>
          <w:sz w:val="26"/>
          <w:szCs w:val="26"/>
        </w:rPr>
        <w:t>старшему лейтенанту полиции</w:t>
      </w:r>
    </w:p>
    <w:p w:rsidR="00176F1D" w:rsidRDefault="00176F1D" w:rsidP="00176F1D">
      <w:pPr>
        <w:ind w:left="3540" w:right="-5" w:firstLine="708"/>
        <w:jc w:val="both"/>
        <w:rPr>
          <w:bCs/>
          <w:sz w:val="26"/>
          <w:szCs w:val="26"/>
        </w:rPr>
      </w:pPr>
      <w:r>
        <w:rPr>
          <w:bCs/>
          <w:sz w:val="26"/>
          <w:szCs w:val="26"/>
        </w:rPr>
        <w:t xml:space="preserve">Э.М. </w:t>
      </w:r>
      <w:proofErr w:type="spellStart"/>
      <w:r>
        <w:rPr>
          <w:bCs/>
          <w:sz w:val="26"/>
          <w:szCs w:val="26"/>
        </w:rPr>
        <w:t>Хабирову</w:t>
      </w:r>
      <w:proofErr w:type="spellEnd"/>
    </w:p>
    <w:p w:rsidR="00176F1D" w:rsidRDefault="00176F1D" w:rsidP="00176F1D">
      <w:pPr>
        <w:ind w:left="3540" w:right="-5" w:firstLine="708"/>
        <w:jc w:val="both"/>
        <w:rPr>
          <w:b/>
          <w:bCs/>
          <w:sz w:val="26"/>
          <w:szCs w:val="26"/>
        </w:rPr>
      </w:pPr>
    </w:p>
    <w:p w:rsidR="00176F1D" w:rsidRDefault="00176F1D" w:rsidP="00176F1D">
      <w:pPr>
        <w:ind w:left="1416" w:right="-5" w:firstLine="708"/>
        <w:outlineLvl w:val="0"/>
        <w:rPr>
          <w:b/>
          <w:bCs/>
          <w:sz w:val="26"/>
          <w:szCs w:val="26"/>
        </w:rPr>
      </w:pPr>
      <w:r>
        <w:rPr>
          <w:b/>
          <w:bCs/>
          <w:sz w:val="26"/>
          <w:szCs w:val="26"/>
        </w:rPr>
        <w:t xml:space="preserve"> </w:t>
      </w:r>
    </w:p>
    <w:p w:rsidR="00176F1D" w:rsidRDefault="00176F1D" w:rsidP="00176F1D">
      <w:pPr>
        <w:ind w:left="1416" w:right="-5" w:firstLine="708"/>
        <w:outlineLvl w:val="0"/>
        <w:rPr>
          <w:b/>
          <w:bCs/>
          <w:sz w:val="26"/>
          <w:szCs w:val="26"/>
        </w:rPr>
      </w:pPr>
      <w:r>
        <w:rPr>
          <w:b/>
          <w:bCs/>
          <w:sz w:val="26"/>
          <w:szCs w:val="26"/>
        </w:rPr>
        <w:t xml:space="preserve">АНАЛИЗ  ДОРОЖНО - </w:t>
      </w:r>
      <w:proofErr w:type="gramStart"/>
      <w:r>
        <w:rPr>
          <w:b/>
          <w:bCs/>
          <w:sz w:val="26"/>
          <w:szCs w:val="26"/>
        </w:rPr>
        <w:t>ТРАНСПОРТНЫХ</w:t>
      </w:r>
      <w:proofErr w:type="gramEnd"/>
    </w:p>
    <w:p w:rsidR="00176F1D" w:rsidRDefault="00176F1D" w:rsidP="00176F1D">
      <w:pPr>
        <w:ind w:right="-5"/>
        <w:jc w:val="center"/>
        <w:rPr>
          <w:b/>
          <w:bCs/>
          <w:sz w:val="26"/>
          <w:szCs w:val="26"/>
        </w:rPr>
      </w:pPr>
      <w:r>
        <w:rPr>
          <w:b/>
          <w:bCs/>
          <w:sz w:val="26"/>
          <w:szCs w:val="26"/>
        </w:rPr>
        <w:t>ПРОИСШЕСТВИЙ  С  ДЕТЬМИ за август 2022 года</w:t>
      </w:r>
    </w:p>
    <w:p w:rsidR="00176F1D" w:rsidRDefault="00176F1D" w:rsidP="00176F1D">
      <w:pPr>
        <w:ind w:right="-5"/>
        <w:jc w:val="center"/>
        <w:rPr>
          <w:b/>
          <w:bCs/>
          <w:sz w:val="26"/>
          <w:szCs w:val="26"/>
        </w:rPr>
      </w:pPr>
      <w:r>
        <w:rPr>
          <w:b/>
          <w:bCs/>
          <w:sz w:val="26"/>
          <w:szCs w:val="26"/>
        </w:rPr>
        <w:t>на территории городского округа Ревда, городского округа Дегтярск.</w:t>
      </w:r>
    </w:p>
    <w:p w:rsidR="00176F1D" w:rsidRDefault="00176F1D" w:rsidP="00176F1D">
      <w:pPr>
        <w:pStyle w:val="a6"/>
        <w:ind w:firstLine="708"/>
        <w:jc w:val="both"/>
        <w:rPr>
          <w:rFonts w:ascii="Times New Roman" w:hAnsi="Times New Roman"/>
          <w:sz w:val="26"/>
          <w:szCs w:val="26"/>
        </w:rPr>
      </w:pPr>
    </w:p>
    <w:p w:rsidR="00176F1D" w:rsidRDefault="00176F1D" w:rsidP="00176F1D">
      <w:pPr>
        <w:pStyle w:val="a6"/>
        <w:ind w:firstLine="708"/>
        <w:jc w:val="both"/>
        <w:rPr>
          <w:rFonts w:ascii="Times New Roman" w:hAnsi="Times New Roman"/>
          <w:sz w:val="26"/>
          <w:szCs w:val="26"/>
        </w:rPr>
      </w:pPr>
      <w:r>
        <w:rPr>
          <w:rFonts w:ascii="Times New Roman" w:hAnsi="Times New Roman"/>
          <w:sz w:val="26"/>
          <w:szCs w:val="26"/>
        </w:rPr>
        <w:t xml:space="preserve">На территории </w:t>
      </w:r>
      <w:r>
        <w:rPr>
          <w:rFonts w:ascii="Times New Roman" w:hAnsi="Times New Roman"/>
          <w:b/>
          <w:sz w:val="26"/>
          <w:szCs w:val="26"/>
        </w:rPr>
        <w:t>г. Ревды 13</w:t>
      </w:r>
      <w:r>
        <w:rPr>
          <w:rFonts w:ascii="Times New Roman" w:hAnsi="Times New Roman"/>
          <w:sz w:val="26"/>
          <w:szCs w:val="26"/>
        </w:rPr>
        <w:t xml:space="preserve"> общеобразовательных школ (1, 2, 3, 7, 10, 13, 22, 28, 29, </w:t>
      </w:r>
      <w:proofErr w:type="spellStart"/>
      <w:r>
        <w:rPr>
          <w:rFonts w:ascii="Times New Roman" w:hAnsi="Times New Roman"/>
          <w:sz w:val="26"/>
          <w:szCs w:val="26"/>
        </w:rPr>
        <w:t>Еврогимназия</w:t>
      </w:r>
      <w:proofErr w:type="spellEnd"/>
      <w:r>
        <w:rPr>
          <w:rFonts w:ascii="Times New Roman" w:hAnsi="Times New Roman"/>
          <w:sz w:val="26"/>
          <w:szCs w:val="26"/>
        </w:rPr>
        <w:t>, Гимназия №25, «</w:t>
      </w:r>
      <w:proofErr w:type="spellStart"/>
      <w:r>
        <w:rPr>
          <w:rFonts w:ascii="Times New Roman" w:hAnsi="Times New Roman"/>
          <w:sz w:val="26"/>
          <w:szCs w:val="26"/>
        </w:rPr>
        <w:t>Ревдинская</w:t>
      </w:r>
      <w:proofErr w:type="spellEnd"/>
      <w:r>
        <w:rPr>
          <w:rFonts w:ascii="Times New Roman" w:hAnsi="Times New Roman"/>
          <w:sz w:val="26"/>
          <w:szCs w:val="26"/>
        </w:rPr>
        <w:t xml:space="preserve"> школа» и Истоки), </w:t>
      </w:r>
      <w:r>
        <w:rPr>
          <w:rFonts w:ascii="Times New Roman" w:hAnsi="Times New Roman"/>
          <w:b/>
          <w:sz w:val="26"/>
          <w:szCs w:val="26"/>
        </w:rPr>
        <w:t>7 дошкольных</w:t>
      </w:r>
      <w:r>
        <w:rPr>
          <w:rFonts w:ascii="Times New Roman" w:hAnsi="Times New Roman"/>
          <w:sz w:val="26"/>
          <w:szCs w:val="26"/>
        </w:rPr>
        <w:t xml:space="preserve"> образовательных учреждений (Д.сад 2 - 3корпуса, д</w:t>
      </w:r>
      <w:proofErr w:type="gramStart"/>
      <w:r>
        <w:rPr>
          <w:rFonts w:ascii="Times New Roman" w:hAnsi="Times New Roman"/>
          <w:sz w:val="26"/>
          <w:szCs w:val="26"/>
        </w:rPr>
        <w:t>.с</w:t>
      </w:r>
      <w:proofErr w:type="gramEnd"/>
      <w:r>
        <w:rPr>
          <w:rFonts w:ascii="Times New Roman" w:hAnsi="Times New Roman"/>
          <w:sz w:val="26"/>
          <w:szCs w:val="26"/>
        </w:rPr>
        <w:t>ад 17 – 3корпуса; д.сад 34 – 5 корпусов; д.сад 39 – 3 корпуса; д.сад 46 -3 корпуса; д</w:t>
      </w:r>
      <w:proofErr w:type="gramStart"/>
      <w:r>
        <w:rPr>
          <w:rFonts w:ascii="Times New Roman" w:hAnsi="Times New Roman"/>
          <w:sz w:val="26"/>
          <w:szCs w:val="26"/>
        </w:rPr>
        <w:t>.с</w:t>
      </w:r>
      <w:proofErr w:type="gramEnd"/>
      <w:r>
        <w:rPr>
          <w:rFonts w:ascii="Times New Roman" w:hAnsi="Times New Roman"/>
          <w:sz w:val="26"/>
          <w:szCs w:val="26"/>
        </w:rPr>
        <w:t xml:space="preserve">ад 50 – 5 корпусов; ЧОУ «Начальная школа- детский сад «Развитие» - 2 корпуса); 4 ДОО ( СЮТ, Музыкальная школа; художественная школа; ДЮСШ; ЦДО – у ЦДО имеются 3 клуба – Радуга, Юность, Ровесник). </w:t>
      </w:r>
    </w:p>
    <w:p w:rsidR="00176F1D" w:rsidRDefault="00176F1D" w:rsidP="00176F1D">
      <w:pPr>
        <w:pStyle w:val="a6"/>
        <w:ind w:firstLine="708"/>
        <w:jc w:val="both"/>
        <w:rPr>
          <w:rFonts w:ascii="Times New Roman" w:hAnsi="Times New Roman"/>
          <w:sz w:val="26"/>
          <w:szCs w:val="26"/>
        </w:rPr>
      </w:pPr>
      <w:r>
        <w:rPr>
          <w:rFonts w:ascii="Times New Roman" w:hAnsi="Times New Roman"/>
          <w:sz w:val="26"/>
          <w:szCs w:val="26"/>
        </w:rPr>
        <w:t>На территории г. Дегтярска 4 – образовательных учреждения (16, 23, 30 и «</w:t>
      </w:r>
      <w:proofErr w:type="spellStart"/>
      <w:r>
        <w:rPr>
          <w:rFonts w:ascii="Times New Roman" w:hAnsi="Times New Roman"/>
          <w:sz w:val="26"/>
          <w:szCs w:val="26"/>
        </w:rPr>
        <w:t>Дегтярская</w:t>
      </w:r>
      <w:proofErr w:type="spellEnd"/>
      <w:r>
        <w:rPr>
          <w:rFonts w:ascii="Times New Roman" w:hAnsi="Times New Roman"/>
          <w:sz w:val="26"/>
          <w:szCs w:val="26"/>
        </w:rPr>
        <w:t xml:space="preserve"> школа») и вечерняя школа; 7 дошкольных образовательных учреждений – (д</w:t>
      </w:r>
      <w:proofErr w:type="gramStart"/>
      <w:r>
        <w:rPr>
          <w:rFonts w:ascii="Times New Roman" w:hAnsi="Times New Roman"/>
          <w:sz w:val="26"/>
          <w:szCs w:val="26"/>
        </w:rPr>
        <w:t>.с</w:t>
      </w:r>
      <w:proofErr w:type="gramEnd"/>
      <w:r>
        <w:rPr>
          <w:rFonts w:ascii="Times New Roman" w:hAnsi="Times New Roman"/>
          <w:sz w:val="26"/>
          <w:szCs w:val="26"/>
        </w:rPr>
        <w:t>ад -1; д.сад – 11; д.сад – 16 (2 корпуса); д.сад – 20; д.сад – 24; д.сад – 38; д.сад – 49); 3 ДОО ( Учебный комбинат; ДЮСШ; школа искусств).</w:t>
      </w:r>
    </w:p>
    <w:p w:rsidR="00176F1D" w:rsidRDefault="00176F1D" w:rsidP="00176F1D">
      <w:pPr>
        <w:pStyle w:val="a6"/>
        <w:ind w:firstLine="708"/>
        <w:jc w:val="both"/>
        <w:rPr>
          <w:rFonts w:ascii="Times New Roman" w:hAnsi="Times New Roman"/>
          <w:sz w:val="26"/>
          <w:szCs w:val="26"/>
        </w:rPr>
      </w:pPr>
      <w:r>
        <w:rPr>
          <w:rFonts w:ascii="Times New Roman" w:hAnsi="Times New Roman"/>
          <w:sz w:val="26"/>
          <w:szCs w:val="26"/>
        </w:rPr>
        <w:t xml:space="preserve">За 8 месяцев 2022 года на территории </w:t>
      </w:r>
      <w:proofErr w:type="spellStart"/>
      <w:r>
        <w:rPr>
          <w:rFonts w:ascii="Times New Roman" w:hAnsi="Times New Roman"/>
          <w:sz w:val="26"/>
          <w:szCs w:val="26"/>
        </w:rPr>
        <w:t>Ревдинского</w:t>
      </w:r>
      <w:proofErr w:type="spellEnd"/>
      <w:r>
        <w:rPr>
          <w:rFonts w:ascii="Times New Roman" w:hAnsi="Times New Roman"/>
          <w:sz w:val="26"/>
          <w:szCs w:val="26"/>
        </w:rPr>
        <w:t xml:space="preserve"> района зарегистрировано 2 (АППГ -2) ДТП с участием несовершеннолетних, в которых травмы получили 3 (АППГ – 2) детей и 1 ребенок погиб, в возрасте с 16 до 18 лет зарегистрировано 3 ДТП, в котором травмы получил 3 человека. </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816"/>
        <w:gridCol w:w="992"/>
        <w:gridCol w:w="877"/>
        <w:gridCol w:w="930"/>
        <w:gridCol w:w="992"/>
        <w:gridCol w:w="1057"/>
        <w:gridCol w:w="930"/>
        <w:gridCol w:w="993"/>
        <w:gridCol w:w="1065"/>
      </w:tblGrid>
      <w:tr w:rsidR="00176F1D" w:rsidTr="00176F1D">
        <w:tc>
          <w:tcPr>
            <w:tcW w:w="993" w:type="dxa"/>
            <w:vMerge w:val="restart"/>
            <w:tcBorders>
              <w:top w:val="single" w:sz="4" w:space="0" w:color="auto"/>
              <w:left w:val="single" w:sz="4" w:space="0" w:color="auto"/>
              <w:bottom w:val="single" w:sz="4" w:space="0" w:color="auto"/>
              <w:right w:val="single" w:sz="4" w:space="0" w:color="auto"/>
            </w:tcBorders>
            <w:hideMark/>
          </w:tcPr>
          <w:p w:rsidR="00176F1D" w:rsidRDefault="00176F1D">
            <w:pPr>
              <w:spacing w:line="276" w:lineRule="auto"/>
              <w:ind w:right="-5"/>
              <w:contextualSpacing/>
              <w:jc w:val="both"/>
              <w:rPr>
                <w:sz w:val="26"/>
                <w:szCs w:val="26"/>
              </w:rPr>
            </w:pPr>
            <w:r>
              <w:rPr>
                <w:sz w:val="26"/>
                <w:szCs w:val="26"/>
              </w:rPr>
              <w:t xml:space="preserve">Всего ДТП с </w:t>
            </w:r>
            <w:proofErr w:type="spellStart"/>
            <w:r>
              <w:rPr>
                <w:sz w:val="26"/>
                <w:szCs w:val="26"/>
              </w:rPr>
              <w:t>учас</w:t>
            </w:r>
            <w:proofErr w:type="spellEnd"/>
            <w:r>
              <w:rPr>
                <w:sz w:val="26"/>
                <w:szCs w:val="26"/>
              </w:rPr>
              <w:t>-</w:t>
            </w:r>
          </w:p>
          <w:p w:rsidR="00176F1D" w:rsidRDefault="00176F1D">
            <w:pPr>
              <w:spacing w:line="276" w:lineRule="auto"/>
              <w:ind w:right="-5"/>
              <w:contextualSpacing/>
              <w:jc w:val="both"/>
              <w:rPr>
                <w:sz w:val="26"/>
                <w:szCs w:val="26"/>
              </w:rPr>
            </w:pPr>
            <w:proofErr w:type="spellStart"/>
            <w:r>
              <w:rPr>
                <w:sz w:val="26"/>
                <w:szCs w:val="26"/>
              </w:rPr>
              <w:t>тием</w:t>
            </w:r>
            <w:proofErr w:type="spellEnd"/>
            <w:r>
              <w:rPr>
                <w:sz w:val="26"/>
                <w:szCs w:val="26"/>
              </w:rPr>
              <w:t xml:space="preserve"> детей</w:t>
            </w:r>
          </w:p>
        </w:tc>
        <w:tc>
          <w:tcPr>
            <w:tcW w:w="2684" w:type="dxa"/>
            <w:gridSpan w:val="3"/>
            <w:tcBorders>
              <w:top w:val="single" w:sz="4" w:space="0" w:color="auto"/>
              <w:left w:val="single" w:sz="4" w:space="0" w:color="auto"/>
              <w:bottom w:val="single" w:sz="4" w:space="0" w:color="auto"/>
              <w:right w:val="single" w:sz="4" w:space="0" w:color="auto"/>
            </w:tcBorders>
            <w:hideMark/>
          </w:tcPr>
          <w:p w:rsidR="00176F1D" w:rsidRDefault="00176F1D">
            <w:pPr>
              <w:spacing w:line="276" w:lineRule="auto"/>
              <w:ind w:right="-5"/>
              <w:contextualSpacing/>
              <w:jc w:val="center"/>
              <w:rPr>
                <w:sz w:val="26"/>
                <w:szCs w:val="26"/>
              </w:rPr>
            </w:pPr>
            <w:r>
              <w:rPr>
                <w:sz w:val="26"/>
                <w:szCs w:val="26"/>
              </w:rPr>
              <w:t>Городской округ Ревда</w:t>
            </w:r>
          </w:p>
          <w:p w:rsidR="00176F1D" w:rsidRDefault="00176F1D">
            <w:pPr>
              <w:spacing w:line="276" w:lineRule="auto"/>
              <w:ind w:right="-5"/>
              <w:contextualSpacing/>
              <w:jc w:val="center"/>
              <w:rPr>
                <w:sz w:val="26"/>
                <w:szCs w:val="26"/>
              </w:rPr>
            </w:pPr>
            <w:r>
              <w:rPr>
                <w:sz w:val="26"/>
                <w:szCs w:val="26"/>
              </w:rPr>
              <w:t>дети до 16 лет</w:t>
            </w:r>
          </w:p>
        </w:tc>
        <w:tc>
          <w:tcPr>
            <w:tcW w:w="2977" w:type="dxa"/>
            <w:gridSpan w:val="3"/>
            <w:tcBorders>
              <w:top w:val="single" w:sz="4" w:space="0" w:color="auto"/>
              <w:left w:val="single" w:sz="4" w:space="0" w:color="auto"/>
              <w:bottom w:val="single" w:sz="4" w:space="0" w:color="auto"/>
              <w:right w:val="single" w:sz="4" w:space="0" w:color="auto"/>
            </w:tcBorders>
            <w:hideMark/>
          </w:tcPr>
          <w:p w:rsidR="00176F1D" w:rsidRDefault="00176F1D">
            <w:pPr>
              <w:spacing w:line="276" w:lineRule="auto"/>
              <w:ind w:right="-5"/>
              <w:contextualSpacing/>
              <w:jc w:val="center"/>
              <w:rPr>
                <w:sz w:val="26"/>
                <w:szCs w:val="26"/>
              </w:rPr>
            </w:pPr>
            <w:r>
              <w:rPr>
                <w:sz w:val="26"/>
                <w:szCs w:val="26"/>
              </w:rPr>
              <w:t>Городской округ Дегтярск, дети до 16 лет</w:t>
            </w:r>
          </w:p>
        </w:tc>
        <w:tc>
          <w:tcPr>
            <w:tcW w:w="2986" w:type="dxa"/>
            <w:gridSpan w:val="3"/>
            <w:tcBorders>
              <w:top w:val="single" w:sz="4" w:space="0" w:color="auto"/>
              <w:left w:val="single" w:sz="4" w:space="0" w:color="auto"/>
              <w:bottom w:val="single" w:sz="4" w:space="0" w:color="auto"/>
              <w:right w:val="single" w:sz="4" w:space="0" w:color="auto"/>
            </w:tcBorders>
            <w:hideMark/>
          </w:tcPr>
          <w:p w:rsidR="00176F1D" w:rsidRDefault="00176F1D">
            <w:pPr>
              <w:spacing w:line="276" w:lineRule="auto"/>
              <w:ind w:right="-5"/>
              <w:contextualSpacing/>
              <w:jc w:val="center"/>
              <w:rPr>
                <w:sz w:val="26"/>
                <w:szCs w:val="26"/>
              </w:rPr>
            </w:pPr>
            <w:r>
              <w:rPr>
                <w:sz w:val="26"/>
                <w:szCs w:val="26"/>
              </w:rPr>
              <w:t xml:space="preserve">ДТП </w:t>
            </w:r>
            <w:proofErr w:type="gramStart"/>
            <w:r>
              <w:rPr>
                <w:sz w:val="26"/>
                <w:szCs w:val="26"/>
              </w:rPr>
              <w:t>с</w:t>
            </w:r>
            <w:proofErr w:type="gramEnd"/>
            <w:r>
              <w:rPr>
                <w:sz w:val="26"/>
                <w:szCs w:val="26"/>
              </w:rPr>
              <w:t xml:space="preserve"> </w:t>
            </w:r>
            <w:proofErr w:type="spellStart"/>
            <w:r>
              <w:rPr>
                <w:sz w:val="26"/>
                <w:szCs w:val="26"/>
              </w:rPr>
              <w:t>н</w:t>
            </w:r>
            <w:proofErr w:type="spellEnd"/>
            <w:r>
              <w:rPr>
                <w:sz w:val="26"/>
                <w:szCs w:val="26"/>
              </w:rPr>
              <w:t>/летними</w:t>
            </w:r>
          </w:p>
          <w:p w:rsidR="00176F1D" w:rsidRDefault="00176F1D">
            <w:pPr>
              <w:spacing w:line="276" w:lineRule="auto"/>
              <w:ind w:right="-5"/>
              <w:contextualSpacing/>
              <w:jc w:val="center"/>
              <w:rPr>
                <w:sz w:val="26"/>
                <w:szCs w:val="26"/>
              </w:rPr>
            </w:pPr>
            <w:r>
              <w:rPr>
                <w:sz w:val="26"/>
                <w:szCs w:val="26"/>
              </w:rPr>
              <w:t xml:space="preserve"> с 16 до 18 лет</w:t>
            </w:r>
          </w:p>
        </w:tc>
      </w:tr>
      <w:tr w:rsidR="00176F1D" w:rsidTr="00176F1D">
        <w:tc>
          <w:tcPr>
            <w:tcW w:w="993" w:type="dxa"/>
            <w:vMerge/>
            <w:tcBorders>
              <w:top w:val="single" w:sz="4" w:space="0" w:color="auto"/>
              <w:left w:val="single" w:sz="4" w:space="0" w:color="auto"/>
              <w:bottom w:val="single" w:sz="4" w:space="0" w:color="auto"/>
              <w:right w:val="single" w:sz="4" w:space="0" w:color="auto"/>
            </w:tcBorders>
            <w:vAlign w:val="center"/>
            <w:hideMark/>
          </w:tcPr>
          <w:p w:rsidR="00176F1D" w:rsidRDefault="00176F1D">
            <w:pPr>
              <w:rPr>
                <w:sz w:val="26"/>
                <w:szCs w:val="26"/>
              </w:rPr>
            </w:pPr>
          </w:p>
        </w:tc>
        <w:tc>
          <w:tcPr>
            <w:tcW w:w="816" w:type="dxa"/>
            <w:tcBorders>
              <w:top w:val="single" w:sz="4" w:space="0" w:color="auto"/>
              <w:left w:val="single" w:sz="4" w:space="0" w:color="auto"/>
              <w:bottom w:val="single" w:sz="4" w:space="0" w:color="auto"/>
              <w:right w:val="single" w:sz="4" w:space="0" w:color="auto"/>
            </w:tcBorders>
            <w:hideMark/>
          </w:tcPr>
          <w:p w:rsidR="00176F1D" w:rsidRDefault="00176F1D">
            <w:pPr>
              <w:spacing w:line="276" w:lineRule="auto"/>
              <w:ind w:left="9" w:right="-5"/>
              <w:contextualSpacing/>
              <w:jc w:val="both"/>
              <w:rPr>
                <w:sz w:val="26"/>
                <w:szCs w:val="26"/>
              </w:rPr>
            </w:pPr>
            <w:r>
              <w:rPr>
                <w:sz w:val="26"/>
                <w:szCs w:val="26"/>
              </w:rPr>
              <w:t>Всего ДТП</w:t>
            </w:r>
          </w:p>
        </w:tc>
        <w:tc>
          <w:tcPr>
            <w:tcW w:w="991"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left="34" w:right="-5"/>
              <w:contextualSpacing/>
              <w:jc w:val="center"/>
              <w:rPr>
                <w:sz w:val="26"/>
                <w:szCs w:val="26"/>
              </w:rPr>
            </w:pPr>
            <w:r>
              <w:rPr>
                <w:sz w:val="26"/>
                <w:szCs w:val="26"/>
              </w:rPr>
              <w:t xml:space="preserve">ранено </w:t>
            </w:r>
          </w:p>
        </w:tc>
        <w:tc>
          <w:tcPr>
            <w:tcW w:w="877"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left="35" w:right="-5"/>
              <w:contextualSpacing/>
              <w:jc w:val="center"/>
              <w:rPr>
                <w:sz w:val="26"/>
                <w:szCs w:val="26"/>
              </w:rPr>
            </w:pPr>
            <w:r>
              <w:rPr>
                <w:sz w:val="26"/>
                <w:szCs w:val="26"/>
              </w:rPr>
              <w:t>погибло</w:t>
            </w:r>
          </w:p>
        </w:tc>
        <w:tc>
          <w:tcPr>
            <w:tcW w:w="930"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left="-29" w:right="-5"/>
              <w:contextualSpacing/>
              <w:jc w:val="center"/>
              <w:rPr>
                <w:sz w:val="26"/>
                <w:szCs w:val="26"/>
              </w:rPr>
            </w:pPr>
            <w:r>
              <w:rPr>
                <w:sz w:val="26"/>
                <w:szCs w:val="26"/>
              </w:rPr>
              <w:t>Всего ДТП</w:t>
            </w:r>
          </w:p>
        </w:tc>
        <w:tc>
          <w:tcPr>
            <w:tcW w:w="991"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left="34" w:right="-5"/>
              <w:contextualSpacing/>
              <w:jc w:val="center"/>
              <w:rPr>
                <w:sz w:val="26"/>
                <w:szCs w:val="26"/>
              </w:rPr>
            </w:pPr>
            <w:r>
              <w:rPr>
                <w:sz w:val="26"/>
                <w:szCs w:val="26"/>
              </w:rPr>
              <w:t xml:space="preserve">ранено </w:t>
            </w:r>
          </w:p>
        </w:tc>
        <w:tc>
          <w:tcPr>
            <w:tcW w:w="1056"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left="35" w:right="-5"/>
              <w:contextualSpacing/>
              <w:jc w:val="center"/>
              <w:rPr>
                <w:sz w:val="26"/>
                <w:szCs w:val="26"/>
              </w:rPr>
            </w:pPr>
            <w:r>
              <w:rPr>
                <w:sz w:val="26"/>
                <w:szCs w:val="26"/>
              </w:rPr>
              <w:t>погибло</w:t>
            </w:r>
          </w:p>
        </w:tc>
        <w:tc>
          <w:tcPr>
            <w:tcW w:w="930"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left="113" w:right="-5"/>
              <w:contextualSpacing/>
              <w:jc w:val="center"/>
              <w:rPr>
                <w:sz w:val="26"/>
                <w:szCs w:val="26"/>
              </w:rPr>
            </w:pPr>
            <w:r>
              <w:rPr>
                <w:sz w:val="26"/>
                <w:szCs w:val="26"/>
              </w:rPr>
              <w:t>Всего ДТП</w:t>
            </w:r>
          </w:p>
        </w:tc>
        <w:tc>
          <w:tcPr>
            <w:tcW w:w="992"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contextualSpacing/>
              <w:jc w:val="center"/>
              <w:rPr>
                <w:sz w:val="26"/>
                <w:szCs w:val="26"/>
              </w:rPr>
            </w:pPr>
            <w:r>
              <w:rPr>
                <w:sz w:val="26"/>
                <w:szCs w:val="26"/>
              </w:rPr>
              <w:t xml:space="preserve">ранено </w:t>
            </w:r>
          </w:p>
        </w:tc>
        <w:tc>
          <w:tcPr>
            <w:tcW w:w="1064"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contextualSpacing/>
              <w:jc w:val="center"/>
              <w:rPr>
                <w:sz w:val="26"/>
                <w:szCs w:val="26"/>
              </w:rPr>
            </w:pPr>
            <w:r>
              <w:rPr>
                <w:sz w:val="26"/>
                <w:szCs w:val="26"/>
              </w:rPr>
              <w:t>погибло</w:t>
            </w:r>
          </w:p>
        </w:tc>
      </w:tr>
      <w:tr w:rsidR="00176F1D" w:rsidTr="00176F1D">
        <w:tc>
          <w:tcPr>
            <w:tcW w:w="993" w:type="dxa"/>
            <w:tcBorders>
              <w:top w:val="single" w:sz="4" w:space="0" w:color="auto"/>
              <w:left w:val="single" w:sz="4" w:space="0" w:color="auto"/>
              <w:bottom w:val="single" w:sz="4" w:space="0" w:color="auto"/>
              <w:right w:val="single" w:sz="4" w:space="0" w:color="auto"/>
            </w:tcBorders>
            <w:hideMark/>
          </w:tcPr>
          <w:p w:rsidR="00176F1D" w:rsidRDefault="00176F1D">
            <w:pPr>
              <w:spacing w:line="276" w:lineRule="auto"/>
              <w:ind w:right="-5"/>
              <w:contextualSpacing/>
              <w:jc w:val="both"/>
              <w:rPr>
                <w:sz w:val="26"/>
                <w:szCs w:val="26"/>
              </w:rPr>
            </w:pPr>
            <w:r>
              <w:rPr>
                <w:sz w:val="26"/>
                <w:szCs w:val="26"/>
              </w:rPr>
              <w:t>2022г.-  5 ДТП</w:t>
            </w:r>
          </w:p>
          <w:p w:rsidR="00176F1D" w:rsidRDefault="00176F1D">
            <w:pPr>
              <w:spacing w:line="276" w:lineRule="auto"/>
              <w:ind w:right="-5"/>
              <w:contextualSpacing/>
              <w:jc w:val="both"/>
              <w:rPr>
                <w:sz w:val="26"/>
                <w:szCs w:val="26"/>
              </w:rPr>
            </w:pPr>
            <w:r>
              <w:rPr>
                <w:sz w:val="26"/>
                <w:szCs w:val="26"/>
              </w:rPr>
              <w:t>/2021г - 2 ДТП</w:t>
            </w:r>
          </w:p>
        </w:tc>
        <w:tc>
          <w:tcPr>
            <w:tcW w:w="816" w:type="dxa"/>
            <w:tcBorders>
              <w:top w:val="single" w:sz="4" w:space="0" w:color="auto"/>
              <w:left w:val="single" w:sz="4" w:space="0" w:color="auto"/>
              <w:bottom w:val="single" w:sz="4" w:space="0" w:color="auto"/>
              <w:right w:val="single" w:sz="4" w:space="0" w:color="auto"/>
            </w:tcBorders>
          </w:tcPr>
          <w:p w:rsidR="00176F1D" w:rsidRDefault="00176F1D">
            <w:pPr>
              <w:spacing w:line="240" w:lineRule="atLeast"/>
              <w:ind w:right="-5"/>
              <w:contextualSpacing/>
              <w:jc w:val="center"/>
              <w:rPr>
                <w:sz w:val="26"/>
                <w:szCs w:val="26"/>
              </w:rPr>
            </w:pPr>
          </w:p>
          <w:p w:rsidR="00176F1D" w:rsidRDefault="00292553">
            <w:pPr>
              <w:spacing w:line="240" w:lineRule="atLeast"/>
              <w:ind w:right="-5"/>
              <w:contextualSpacing/>
              <w:jc w:val="center"/>
              <w:rPr>
                <w:sz w:val="26"/>
                <w:szCs w:val="26"/>
              </w:rPr>
            </w:pPr>
            <w:r>
              <w:rPr>
                <w:sz w:val="26"/>
                <w:szCs w:val="26"/>
              </w:rPr>
              <w:t>1</w:t>
            </w:r>
            <w:r w:rsidR="00176F1D">
              <w:rPr>
                <w:sz w:val="26"/>
                <w:szCs w:val="26"/>
              </w:rPr>
              <w:t>/2</w:t>
            </w:r>
          </w:p>
        </w:tc>
        <w:tc>
          <w:tcPr>
            <w:tcW w:w="991" w:type="dxa"/>
            <w:tcBorders>
              <w:top w:val="single" w:sz="4" w:space="0" w:color="auto"/>
              <w:left w:val="single" w:sz="4" w:space="0" w:color="auto"/>
              <w:bottom w:val="single" w:sz="4" w:space="0" w:color="auto"/>
              <w:right w:val="single" w:sz="4" w:space="0" w:color="auto"/>
            </w:tcBorders>
          </w:tcPr>
          <w:p w:rsidR="00176F1D" w:rsidRDefault="00176F1D">
            <w:pPr>
              <w:spacing w:line="240" w:lineRule="atLeast"/>
              <w:ind w:right="-5"/>
              <w:contextualSpacing/>
              <w:jc w:val="center"/>
              <w:rPr>
                <w:sz w:val="26"/>
                <w:szCs w:val="26"/>
              </w:rPr>
            </w:pPr>
          </w:p>
          <w:p w:rsidR="00176F1D" w:rsidRDefault="00176F1D">
            <w:pPr>
              <w:spacing w:line="240" w:lineRule="atLeast"/>
              <w:ind w:right="-5"/>
              <w:contextualSpacing/>
              <w:jc w:val="center"/>
              <w:rPr>
                <w:sz w:val="26"/>
                <w:szCs w:val="26"/>
              </w:rPr>
            </w:pPr>
            <w:r>
              <w:rPr>
                <w:sz w:val="26"/>
                <w:szCs w:val="26"/>
              </w:rPr>
              <w:t>2/2</w:t>
            </w:r>
          </w:p>
        </w:tc>
        <w:tc>
          <w:tcPr>
            <w:tcW w:w="877" w:type="dxa"/>
            <w:tcBorders>
              <w:top w:val="single" w:sz="4" w:space="0" w:color="auto"/>
              <w:left w:val="single" w:sz="4" w:space="0" w:color="auto"/>
              <w:bottom w:val="single" w:sz="4" w:space="0" w:color="auto"/>
              <w:right w:val="single" w:sz="4" w:space="0" w:color="auto"/>
            </w:tcBorders>
          </w:tcPr>
          <w:p w:rsidR="00176F1D" w:rsidRDefault="00176F1D">
            <w:pPr>
              <w:spacing w:line="240" w:lineRule="atLeast"/>
              <w:ind w:right="-5"/>
              <w:contextualSpacing/>
              <w:jc w:val="center"/>
              <w:rPr>
                <w:sz w:val="26"/>
                <w:szCs w:val="26"/>
              </w:rPr>
            </w:pPr>
          </w:p>
          <w:p w:rsidR="00176F1D" w:rsidRDefault="00176F1D">
            <w:pPr>
              <w:spacing w:line="240" w:lineRule="atLeast"/>
              <w:ind w:right="-5"/>
              <w:contextualSpacing/>
              <w:jc w:val="center"/>
              <w:rPr>
                <w:sz w:val="26"/>
                <w:szCs w:val="26"/>
              </w:rPr>
            </w:pPr>
            <w:r>
              <w:rPr>
                <w:sz w:val="26"/>
                <w:szCs w:val="26"/>
              </w:rPr>
              <w:t>1/0</w:t>
            </w:r>
          </w:p>
        </w:tc>
        <w:tc>
          <w:tcPr>
            <w:tcW w:w="930" w:type="dxa"/>
            <w:tcBorders>
              <w:top w:val="single" w:sz="4" w:space="0" w:color="auto"/>
              <w:left w:val="single" w:sz="4" w:space="0" w:color="auto"/>
              <w:bottom w:val="single" w:sz="4" w:space="0" w:color="auto"/>
              <w:right w:val="single" w:sz="4" w:space="0" w:color="auto"/>
            </w:tcBorders>
          </w:tcPr>
          <w:p w:rsidR="00176F1D" w:rsidRDefault="00176F1D">
            <w:pPr>
              <w:tabs>
                <w:tab w:val="left" w:pos="1170"/>
              </w:tabs>
              <w:spacing w:line="240" w:lineRule="atLeast"/>
              <w:ind w:right="-5"/>
              <w:contextualSpacing/>
              <w:jc w:val="center"/>
              <w:rPr>
                <w:sz w:val="26"/>
                <w:szCs w:val="26"/>
              </w:rPr>
            </w:pPr>
          </w:p>
          <w:p w:rsidR="00176F1D" w:rsidRDefault="00176F1D">
            <w:pPr>
              <w:tabs>
                <w:tab w:val="left" w:pos="1170"/>
              </w:tabs>
              <w:spacing w:line="240" w:lineRule="atLeast"/>
              <w:ind w:right="-5"/>
              <w:contextualSpacing/>
              <w:jc w:val="center"/>
              <w:rPr>
                <w:sz w:val="26"/>
                <w:szCs w:val="26"/>
              </w:rPr>
            </w:pPr>
            <w:r>
              <w:rPr>
                <w:sz w:val="26"/>
                <w:szCs w:val="26"/>
              </w:rPr>
              <w:t>1/0</w:t>
            </w:r>
          </w:p>
        </w:tc>
        <w:tc>
          <w:tcPr>
            <w:tcW w:w="991" w:type="dxa"/>
            <w:tcBorders>
              <w:top w:val="single" w:sz="4" w:space="0" w:color="auto"/>
              <w:left w:val="single" w:sz="4" w:space="0" w:color="auto"/>
              <w:bottom w:val="single" w:sz="4" w:space="0" w:color="auto"/>
              <w:right w:val="single" w:sz="4" w:space="0" w:color="auto"/>
            </w:tcBorders>
          </w:tcPr>
          <w:p w:rsidR="00176F1D" w:rsidRDefault="00176F1D">
            <w:pPr>
              <w:tabs>
                <w:tab w:val="left" w:pos="1170"/>
              </w:tabs>
              <w:spacing w:line="240" w:lineRule="atLeast"/>
              <w:ind w:right="-5"/>
              <w:contextualSpacing/>
              <w:jc w:val="center"/>
              <w:rPr>
                <w:sz w:val="26"/>
                <w:szCs w:val="26"/>
              </w:rPr>
            </w:pPr>
          </w:p>
          <w:p w:rsidR="00176F1D" w:rsidRDefault="00176F1D">
            <w:pPr>
              <w:tabs>
                <w:tab w:val="left" w:pos="1170"/>
              </w:tabs>
              <w:spacing w:line="240" w:lineRule="atLeast"/>
              <w:ind w:right="-5"/>
              <w:contextualSpacing/>
              <w:jc w:val="center"/>
              <w:rPr>
                <w:sz w:val="26"/>
                <w:szCs w:val="26"/>
              </w:rPr>
            </w:pPr>
            <w:r>
              <w:rPr>
                <w:sz w:val="26"/>
                <w:szCs w:val="26"/>
              </w:rPr>
              <w:t>1/0</w:t>
            </w:r>
          </w:p>
        </w:tc>
        <w:tc>
          <w:tcPr>
            <w:tcW w:w="1056" w:type="dxa"/>
            <w:tcBorders>
              <w:top w:val="single" w:sz="4" w:space="0" w:color="auto"/>
              <w:left w:val="single" w:sz="4" w:space="0" w:color="auto"/>
              <w:bottom w:val="single" w:sz="4" w:space="0" w:color="auto"/>
              <w:right w:val="single" w:sz="4" w:space="0" w:color="auto"/>
            </w:tcBorders>
          </w:tcPr>
          <w:p w:rsidR="00176F1D" w:rsidRDefault="00176F1D">
            <w:pPr>
              <w:tabs>
                <w:tab w:val="left" w:pos="1170"/>
              </w:tabs>
              <w:spacing w:line="240" w:lineRule="atLeast"/>
              <w:ind w:right="-5"/>
              <w:contextualSpacing/>
              <w:jc w:val="center"/>
              <w:rPr>
                <w:sz w:val="26"/>
                <w:szCs w:val="26"/>
              </w:rPr>
            </w:pPr>
          </w:p>
          <w:p w:rsidR="00176F1D" w:rsidRDefault="00176F1D">
            <w:pPr>
              <w:tabs>
                <w:tab w:val="left" w:pos="1170"/>
              </w:tabs>
              <w:spacing w:line="240" w:lineRule="atLeast"/>
              <w:ind w:right="-5"/>
              <w:contextualSpacing/>
              <w:jc w:val="center"/>
              <w:rPr>
                <w:sz w:val="26"/>
                <w:szCs w:val="26"/>
              </w:rPr>
            </w:pPr>
            <w:r>
              <w:rPr>
                <w:sz w:val="26"/>
                <w:szCs w:val="26"/>
              </w:rPr>
              <w:t>0/0</w:t>
            </w:r>
          </w:p>
        </w:tc>
        <w:tc>
          <w:tcPr>
            <w:tcW w:w="930" w:type="dxa"/>
            <w:tcBorders>
              <w:top w:val="single" w:sz="4" w:space="0" w:color="auto"/>
              <w:left w:val="single" w:sz="4" w:space="0" w:color="auto"/>
              <w:bottom w:val="single" w:sz="4" w:space="0" w:color="auto"/>
              <w:right w:val="single" w:sz="4" w:space="0" w:color="auto"/>
            </w:tcBorders>
          </w:tcPr>
          <w:p w:rsidR="00176F1D" w:rsidRDefault="00176F1D">
            <w:pPr>
              <w:spacing w:line="276" w:lineRule="auto"/>
              <w:ind w:right="-5"/>
              <w:contextualSpacing/>
              <w:jc w:val="center"/>
              <w:rPr>
                <w:sz w:val="26"/>
                <w:szCs w:val="26"/>
              </w:rPr>
            </w:pPr>
          </w:p>
          <w:p w:rsidR="00176F1D" w:rsidRDefault="00176F1D">
            <w:pPr>
              <w:spacing w:line="276" w:lineRule="auto"/>
              <w:ind w:right="-5"/>
              <w:contextualSpacing/>
              <w:jc w:val="center"/>
              <w:rPr>
                <w:sz w:val="26"/>
                <w:szCs w:val="26"/>
              </w:rPr>
            </w:pPr>
            <w:r>
              <w:rPr>
                <w:sz w:val="26"/>
                <w:szCs w:val="26"/>
              </w:rPr>
              <w:t>3/0</w:t>
            </w:r>
          </w:p>
        </w:tc>
        <w:tc>
          <w:tcPr>
            <w:tcW w:w="992" w:type="dxa"/>
            <w:tcBorders>
              <w:top w:val="single" w:sz="4" w:space="0" w:color="auto"/>
              <w:left w:val="single" w:sz="4" w:space="0" w:color="auto"/>
              <w:bottom w:val="single" w:sz="4" w:space="0" w:color="auto"/>
              <w:right w:val="single" w:sz="4" w:space="0" w:color="auto"/>
            </w:tcBorders>
          </w:tcPr>
          <w:p w:rsidR="00176F1D" w:rsidRDefault="00176F1D">
            <w:pPr>
              <w:spacing w:line="276" w:lineRule="auto"/>
              <w:ind w:right="-5"/>
              <w:contextualSpacing/>
              <w:jc w:val="center"/>
              <w:rPr>
                <w:sz w:val="26"/>
                <w:szCs w:val="26"/>
              </w:rPr>
            </w:pPr>
          </w:p>
          <w:p w:rsidR="00176F1D" w:rsidRDefault="00176F1D">
            <w:pPr>
              <w:spacing w:line="276" w:lineRule="auto"/>
              <w:ind w:right="-5"/>
              <w:contextualSpacing/>
              <w:jc w:val="center"/>
              <w:rPr>
                <w:sz w:val="26"/>
                <w:szCs w:val="26"/>
              </w:rPr>
            </w:pPr>
            <w:r>
              <w:rPr>
                <w:sz w:val="26"/>
                <w:szCs w:val="26"/>
              </w:rPr>
              <w:t>3/0</w:t>
            </w:r>
          </w:p>
        </w:tc>
        <w:tc>
          <w:tcPr>
            <w:tcW w:w="1064" w:type="dxa"/>
            <w:tcBorders>
              <w:top w:val="single" w:sz="4" w:space="0" w:color="auto"/>
              <w:left w:val="single" w:sz="4" w:space="0" w:color="auto"/>
              <w:bottom w:val="single" w:sz="4" w:space="0" w:color="auto"/>
              <w:right w:val="single" w:sz="4" w:space="0" w:color="auto"/>
            </w:tcBorders>
          </w:tcPr>
          <w:p w:rsidR="00176F1D" w:rsidRDefault="00176F1D">
            <w:pPr>
              <w:spacing w:line="276" w:lineRule="auto"/>
              <w:ind w:right="-5"/>
              <w:contextualSpacing/>
              <w:jc w:val="center"/>
              <w:rPr>
                <w:sz w:val="26"/>
                <w:szCs w:val="26"/>
              </w:rPr>
            </w:pPr>
          </w:p>
          <w:p w:rsidR="00176F1D" w:rsidRDefault="00176F1D">
            <w:pPr>
              <w:spacing w:line="276" w:lineRule="auto"/>
              <w:ind w:right="-5"/>
              <w:contextualSpacing/>
              <w:jc w:val="center"/>
              <w:rPr>
                <w:sz w:val="26"/>
                <w:szCs w:val="26"/>
              </w:rPr>
            </w:pPr>
            <w:r>
              <w:rPr>
                <w:sz w:val="26"/>
                <w:szCs w:val="26"/>
              </w:rPr>
              <w:t>0/0</w:t>
            </w:r>
          </w:p>
        </w:tc>
      </w:tr>
    </w:tbl>
    <w:p w:rsidR="00176F1D" w:rsidRDefault="00176F1D" w:rsidP="00176F1D">
      <w:pPr>
        <w:ind w:right="-5"/>
        <w:jc w:val="both"/>
        <w:rPr>
          <w:sz w:val="26"/>
          <w:szCs w:val="26"/>
        </w:rPr>
      </w:pP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0"/>
        <w:gridCol w:w="1439"/>
        <w:gridCol w:w="1703"/>
        <w:gridCol w:w="1802"/>
        <w:gridCol w:w="1191"/>
      </w:tblGrid>
      <w:tr w:rsidR="00176F1D" w:rsidTr="00176F1D">
        <w:trPr>
          <w:trHeight w:val="140"/>
          <w:jc w:val="center"/>
        </w:trPr>
        <w:tc>
          <w:tcPr>
            <w:tcW w:w="3480" w:type="dxa"/>
            <w:vMerge w:val="restart"/>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jc w:val="center"/>
              <w:rPr>
                <w:b/>
                <w:sz w:val="26"/>
                <w:szCs w:val="26"/>
              </w:rPr>
            </w:pPr>
            <w:r>
              <w:rPr>
                <w:b/>
                <w:sz w:val="26"/>
                <w:szCs w:val="26"/>
              </w:rPr>
              <w:t>ДТП</w:t>
            </w:r>
          </w:p>
        </w:tc>
        <w:tc>
          <w:tcPr>
            <w:tcW w:w="3142" w:type="dxa"/>
            <w:gridSpan w:val="2"/>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jc w:val="center"/>
              <w:rPr>
                <w:sz w:val="26"/>
                <w:szCs w:val="26"/>
              </w:rPr>
            </w:pPr>
            <w:r>
              <w:rPr>
                <w:b/>
                <w:sz w:val="26"/>
                <w:szCs w:val="26"/>
              </w:rPr>
              <w:t>Городской  округ Ревда</w:t>
            </w:r>
          </w:p>
        </w:tc>
        <w:tc>
          <w:tcPr>
            <w:tcW w:w="2993" w:type="dxa"/>
            <w:gridSpan w:val="2"/>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jc w:val="center"/>
              <w:rPr>
                <w:b/>
                <w:sz w:val="26"/>
                <w:szCs w:val="26"/>
              </w:rPr>
            </w:pPr>
            <w:r>
              <w:rPr>
                <w:b/>
                <w:sz w:val="26"/>
                <w:szCs w:val="26"/>
              </w:rPr>
              <w:t>Городской  округ Дегтярск</w:t>
            </w:r>
          </w:p>
        </w:tc>
      </w:tr>
      <w:tr w:rsidR="00176F1D" w:rsidTr="00176F1D">
        <w:trPr>
          <w:trHeight w:val="1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6F1D" w:rsidRDefault="00176F1D">
            <w:pPr>
              <w:rPr>
                <w:b/>
                <w:sz w:val="26"/>
                <w:szCs w:val="26"/>
              </w:rPr>
            </w:pPr>
          </w:p>
        </w:tc>
        <w:tc>
          <w:tcPr>
            <w:tcW w:w="1439"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jc w:val="center"/>
              <w:rPr>
                <w:b/>
                <w:sz w:val="26"/>
                <w:szCs w:val="26"/>
              </w:rPr>
            </w:pPr>
            <w:r>
              <w:rPr>
                <w:b/>
                <w:sz w:val="26"/>
                <w:szCs w:val="26"/>
              </w:rPr>
              <w:t xml:space="preserve">2021 </w:t>
            </w:r>
          </w:p>
        </w:tc>
        <w:tc>
          <w:tcPr>
            <w:tcW w:w="1703"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jc w:val="center"/>
              <w:rPr>
                <w:b/>
                <w:sz w:val="26"/>
                <w:szCs w:val="26"/>
              </w:rPr>
            </w:pPr>
            <w:r>
              <w:rPr>
                <w:b/>
                <w:sz w:val="26"/>
                <w:szCs w:val="26"/>
              </w:rPr>
              <w:t>2022</w:t>
            </w:r>
          </w:p>
        </w:tc>
        <w:tc>
          <w:tcPr>
            <w:tcW w:w="1802"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jc w:val="center"/>
              <w:rPr>
                <w:b/>
                <w:sz w:val="26"/>
                <w:szCs w:val="26"/>
              </w:rPr>
            </w:pPr>
            <w:r>
              <w:rPr>
                <w:b/>
                <w:sz w:val="26"/>
                <w:szCs w:val="26"/>
              </w:rPr>
              <w:t>2021</w:t>
            </w:r>
          </w:p>
        </w:tc>
        <w:tc>
          <w:tcPr>
            <w:tcW w:w="1191"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jc w:val="center"/>
              <w:rPr>
                <w:b/>
                <w:sz w:val="26"/>
                <w:szCs w:val="26"/>
              </w:rPr>
            </w:pPr>
            <w:r>
              <w:rPr>
                <w:b/>
                <w:sz w:val="26"/>
                <w:szCs w:val="26"/>
              </w:rPr>
              <w:t>2022</w:t>
            </w:r>
          </w:p>
        </w:tc>
      </w:tr>
      <w:tr w:rsidR="00176F1D" w:rsidTr="00176F1D">
        <w:trPr>
          <w:jc w:val="center"/>
        </w:trPr>
        <w:tc>
          <w:tcPr>
            <w:tcW w:w="3480"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jc w:val="both"/>
              <w:rPr>
                <w:sz w:val="26"/>
                <w:szCs w:val="26"/>
              </w:rPr>
            </w:pPr>
            <w:r>
              <w:rPr>
                <w:sz w:val="26"/>
                <w:szCs w:val="26"/>
              </w:rPr>
              <w:t>По вине водителей</w:t>
            </w:r>
          </w:p>
        </w:tc>
        <w:tc>
          <w:tcPr>
            <w:tcW w:w="1439"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jc w:val="center"/>
              <w:rPr>
                <w:sz w:val="26"/>
                <w:szCs w:val="26"/>
              </w:rPr>
            </w:pPr>
            <w:r>
              <w:rPr>
                <w:sz w:val="26"/>
                <w:szCs w:val="26"/>
              </w:rPr>
              <w:t>1</w:t>
            </w:r>
          </w:p>
        </w:tc>
        <w:tc>
          <w:tcPr>
            <w:tcW w:w="1703"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jc w:val="center"/>
              <w:rPr>
                <w:sz w:val="26"/>
                <w:szCs w:val="26"/>
              </w:rPr>
            </w:pPr>
            <w:r>
              <w:rPr>
                <w:sz w:val="26"/>
                <w:szCs w:val="26"/>
              </w:rPr>
              <w:t>4</w:t>
            </w:r>
          </w:p>
        </w:tc>
        <w:tc>
          <w:tcPr>
            <w:tcW w:w="1802"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jc w:val="center"/>
              <w:rPr>
                <w:sz w:val="26"/>
                <w:szCs w:val="26"/>
              </w:rPr>
            </w:pPr>
            <w:r>
              <w:rPr>
                <w:sz w:val="26"/>
                <w:szCs w:val="26"/>
              </w:rPr>
              <w:t>0</w:t>
            </w:r>
          </w:p>
        </w:tc>
        <w:tc>
          <w:tcPr>
            <w:tcW w:w="1191"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jc w:val="center"/>
              <w:rPr>
                <w:sz w:val="26"/>
                <w:szCs w:val="26"/>
              </w:rPr>
            </w:pPr>
            <w:r>
              <w:rPr>
                <w:sz w:val="26"/>
                <w:szCs w:val="26"/>
              </w:rPr>
              <w:t>1</w:t>
            </w:r>
          </w:p>
        </w:tc>
      </w:tr>
      <w:tr w:rsidR="00176F1D" w:rsidTr="00176F1D">
        <w:trPr>
          <w:jc w:val="center"/>
        </w:trPr>
        <w:tc>
          <w:tcPr>
            <w:tcW w:w="3480"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jc w:val="both"/>
              <w:rPr>
                <w:sz w:val="26"/>
                <w:szCs w:val="26"/>
              </w:rPr>
            </w:pPr>
            <w:r>
              <w:rPr>
                <w:sz w:val="26"/>
                <w:szCs w:val="26"/>
              </w:rPr>
              <w:t>По вине дете</w:t>
            </w:r>
            <w:proofErr w:type="gramStart"/>
            <w:r>
              <w:rPr>
                <w:sz w:val="26"/>
                <w:szCs w:val="26"/>
              </w:rPr>
              <w:t>й-</w:t>
            </w:r>
            <w:proofErr w:type="gramEnd"/>
            <w:r>
              <w:rPr>
                <w:sz w:val="26"/>
                <w:szCs w:val="26"/>
              </w:rPr>
              <w:t xml:space="preserve"> пешеходов</w:t>
            </w:r>
          </w:p>
        </w:tc>
        <w:tc>
          <w:tcPr>
            <w:tcW w:w="1439"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jc w:val="center"/>
              <w:rPr>
                <w:sz w:val="26"/>
                <w:szCs w:val="26"/>
              </w:rPr>
            </w:pPr>
            <w:r>
              <w:rPr>
                <w:sz w:val="26"/>
                <w:szCs w:val="26"/>
              </w:rPr>
              <w:t>0</w:t>
            </w:r>
          </w:p>
        </w:tc>
        <w:tc>
          <w:tcPr>
            <w:tcW w:w="1703"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jc w:val="center"/>
              <w:rPr>
                <w:sz w:val="26"/>
                <w:szCs w:val="26"/>
              </w:rPr>
            </w:pPr>
            <w:r>
              <w:rPr>
                <w:sz w:val="26"/>
                <w:szCs w:val="26"/>
              </w:rPr>
              <w:t>0</w:t>
            </w:r>
          </w:p>
        </w:tc>
        <w:tc>
          <w:tcPr>
            <w:tcW w:w="1802"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jc w:val="center"/>
              <w:rPr>
                <w:sz w:val="26"/>
                <w:szCs w:val="26"/>
              </w:rPr>
            </w:pPr>
            <w:r>
              <w:rPr>
                <w:sz w:val="26"/>
                <w:szCs w:val="26"/>
              </w:rPr>
              <w:t>0</w:t>
            </w:r>
          </w:p>
        </w:tc>
        <w:tc>
          <w:tcPr>
            <w:tcW w:w="1191"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jc w:val="center"/>
              <w:rPr>
                <w:sz w:val="26"/>
                <w:szCs w:val="26"/>
              </w:rPr>
            </w:pPr>
            <w:r>
              <w:rPr>
                <w:sz w:val="26"/>
                <w:szCs w:val="26"/>
              </w:rPr>
              <w:t>0</w:t>
            </w:r>
          </w:p>
        </w:tc>
      </w:tr>
      <w:tr w:rsidR="00176F1D" w:rsidTr="00176F1D">
        <w:trPr>
          <w:jc w:val="center"/>
        </w:trPr>
        <w:tc>
          <w:tcPr>
            <w:tcW w:w="3480"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jc w:val="both"/>
              <w:rPr>
                <w:sz w:val="26"/>
                <w:szCs w:val="26"/>
              </w:rPr>
            </w:pPr>
            <w:r>
              <w:rPr>
                <w:sz w:val="26"/>
                <w:szCs w:val="26"/>
              </w:rPr>
              <w:t>По вине дете</w:t>
            </w:r>
            <w:proofErr w:type="gramStart"/>
            <w:r>
              <w:rPr>
                <w:sz w:val="26"/>
                <w:szCs w:val="26"/>
              </w:rPr>
              <w:t>й-</w:t>
            </w:r>
            <w:proofErr w:type="gramEnd"/>
            <w:r>
              <w:rPr>
                <w:sz w:val="26"/>
                <w:szCs w:val="26"/>
              </w:rPr>
              <w:t xml:space="preserve"> водителей</w:t>
            </w:r>
          </w:p>
        </w:tc>
        <w:tc>
          <w:tcPr>
            <w:tcW w:w="1439"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jc w:val="center"/>
              <w:rPr>
                <w:sz w:val="26"/>
                <w:szCs w:val="26"/>
              </w:rPr>
            </w:pPr>
            <w:r>
              <w:rPr>
                <w:sz w:val="26"/>
                <w:szCs w:val="26"/>
              </w:rPr>
              <w:t>0</w:t>
            </w:r>
          </w:p>
        </w:tc>
        <w:tc>
          <w:tcPr>
            <w:tcW w:w="1703"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jc w:val="center"/>
              <w:rPr>
                <w:sz w:val="26"/>
                <w:szCs w:val="26"/>
              </w:rPr>
            </w:pPr>
            <w:r>
              <w:rPr>
                <w:sz w:val="26"/>
                <w:szCs w:val="26"/>
              </w:rPr>
              <w:t>0</w:t>
            </w:r>
          </w:p>
        </w:tc>
        <w:tc>
          <w:tcPr>
            <w:tcW w:w="1802"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jc w:val="center"/>
              <w:rPr>
                <w:sz w:val="26"/>
                <w:szCs w:val="26"/>
              </w:rPr>
            </w:pPr>
            <w:r>
              <w:rPr>
                <w:sz w:val="26"/>
                <w:szCs w:val="26"/>
              </w:rPr>
              <w:t>0</w:t>
            </w:r>
          </w:p>
        </w:tc>
        <w:tc>
          <w:tcPr>
            <w:tcW w:w="1191" w:type="dxa"/>
            <w:tcBorders>
              <w:top w:val="single" w:sz="4" w:space="0" w:color="auto"/>
              <w:left w:val="single" w:sz="4" w:space="0" w:color="auto"/>
              <w:bottom w:val="single" w:sz="4" w:space="0" w:color="auto"/>
              <w:right w:val="single" w:sz="4" w:space="0" w:color="auto"/>
            </w:tcBorders>
            <w:hideMark/>
          </w:tcPr>
          <w:p w:rsidR="00176F1D" w:rsidRDefault="00176F1D">
            <w:pPr>
              <w:spacing w:line="240" w:lineRule="atLeast"/>
              <w:ind w:right="-5"/>
              <w:jc w:val="center"/>
              <w:rPr>
                <w:sz w:val="26"/>
                <w:szCs w:val="26"/>
              </w:rPr>
            </w:pPr>
            <w:r>
              <w:rPr>
                <w:sz w:val="26"/>
                <w:szCs w:val="26"/>
              </w:rPr>
              <w:t>0</w:t>
            </w:r>
          </w:p>
        </w:tc>
      </w:tr>
    </w:tbl>
    <w:p w:rsidR="00176F1D" w:rsidRDefault="00176F1D" w:rsidP="00176F1D">
      <w:pPr>
        <w:pStyle w:val="6"/>
        <w:ind w:firstLine="540"/>
        <w:jc w:val="both"/>
        <w:rPr>
          <w:rFonts w:ascii="Times New Roman" w:hAnsi="Times New Roman"/>
          <w:b/>
          <w:color w:val="000000"/>
          <w:sz w:val="26"/>
          <w:szCs w:val="26"/>
        </w:rPr>
      </w:pPr>
      <w:r>
        <w:rPr>
          <w:rFonts w:ascii="Times New Roman" w:hAnsi="Times New Roman"/>
          <w:b/>
          <w:color w:val="000000"/>
          <w:sz w:val="26"/>
          <w:szCs w:val="26"/>
        </w:rPr>
        <w:t xml:space="preserve">По категориям участников дорожного движения: </w:t>
      </w:r>
    </w:p>
    <w:p w:rsidR="00176F1D" w:rsidRDefault="00176F1D" w:rsidP="00176F1D">
      <w:pPr>
        <w:pStyle w:val="a3"/>
        <w:ind w:firstLine="540"/>
        <w:rPr>
          <w:sz w:val="26"/>
          <w:szCs w:val="26"/>
        </w:rPr>
      </w:pPr>
      <w:r>
        <w:rPr>
          <w:sz w:val="26"/>
          <w:szCs w:val="26"/>
        </w:rPr>
        <w:t>Пешеходы  – 2 ДТП + 200%;</w:t>
      </w:r>
    </w:p>
    <w:p w:rsidR="00176F1D" w:rsidRDefault="00176F1D" w:rsidP="00176F1D">
      <w:pPr>
        <w:pStyle w:val="a3"/>
        <w:ind w:firstLine="540"/>
        <w:rPr>
          <w:sz w:val="26"/>
          <w:szCs w:val="26"/>
        </w:rPr>
      </w:pPr>
      <w:r>
        <w:rPr>
          <w:sz w:val="26"/>
          <w:szCs w:val="26"/>
        </w:rPr>
        <w:lastRenderedPageBreak/>
        <w:t>Пассажиры – 3 ДТП (2021 – 2) + 50%.</w:t>
      </w:r>
    </w:p>
    <w:p w:rsidR="00176F1D" w:rsidRDefault="00176F1D" w:rsidP="00176F1D">
      <w:pPr>
        <w:pStyle w:val="a3"/>
        <w:ind w:firstLine="540"/>
        <w:rPr>
          <w:b/>
          <w:sz w:val="26"/>
          <w:szCs w:val="26"/>
        </w:rPr>
      </w:pPr>
    </w:p>
    <w:p w:rsidR="00176F1D" w:rsidRDefault="00176F1D" w:rsidP="00176F1D">
      <w:pPr>
        <w:pStyle w:val="a3"/>
        <w:ind w:firstLine="540"/>
        <w:rPr>
          <w:b/>
          <w:sz w:val="26"/>
          <w:szCs w:val="26"/>
        </w:rPr>
      </w:pPr>
      <w:r>
        <w:rPr>
          <w:b/>
          <w:sz w:val="26"/>
          <w:szCs w:val="26"/>
        </w:rPr>
        <w:t>Возрастная категория детей:</w:t>
      </w:r>
    </w:p>
    <w:p w:rsidR="00176F1D" w:rsidRDefault="00176F1D" w:rsidP="00176F1D">
      <w:pPr>
        <w:widowControl w:val="0"/>
        <w:tabs>
          <w:tab w:val="left" w:pos="278"/>
          <w:tab w:val="left" w:pos="5884"/>
        </w:tabs>
        <w:autoSpaceDE w:val="0"/>
        <w:autoSpaceDN w:val="0"/>
        <w:adjustRightInd w:val="0"/>
        <w:spacing w:line="312" w:lineRule="atLeast"/>
        <w:ind w:left="3540" w:hanging="3540"/>
        <w:jc w:val="both"/>
        <w:rPr>
          <w:sz w:val="26"/>
          <w:szCs w:val="26"/>
        </w:rPr>
      </w:pPr>
      <w:r>
        <w:rPr>
          <w:sz w:val="26"/>
          <w:szCs w:val="26"/>
        </w:rPr>
        <w:t xml:space="preserve">дошкольники 0/до 7 лет/- 2(мальчик 1 месяц, девочка 5лет); </w:t>
      </w:r>
    </w:p>
    <w:p w:rsidR="00176F1D" w:rsidRDefault="00176F1D" w:rsidP="00176F1D">
      <w:pPr>
        <w:widowControl w:val="0"/>
        <w:tabs>
          <w:tab w:val="left" w:pos="278"/>
          <w:tab w:val="left" w:pos="5884"/>
        </w:tabs>
        <w:autoSpaceDE w:val="0"/>
        <w:autoSpaceDN w:val="0"/>
        <w:adjustRightInd w:val="0"/>
        <w:spacing w:line="312" w:lineRule="atLeast"/>
        <w:jc w:val="both"/>
        <w:rPr>
          <w:sz w:val="26"/>
          <w:szCs w:val="26"/>
        </w:rPr>
      </w:pPr>
      <w:r>
        <w:rPr>
          <w:sz w:val="26"/>
          <w:szCs w:val="26"/>
        </w:rPr>
        <w:t xml:space="preserve">младший школьный возраст  с 7 до 10/ - 1 (мальчик 9 лет); </w:t>
      </w:r>
    </w:p>
    <w:p w:rsidR="00176F1D" w:rsidRDefault="00176F1D" w:rsidP="00176F1D">
      <w:pPr>
        <w:widowControl w:val="0"/>
        <w:tabs>
          <w:tab w:val="left" w:pos="278"/>
          <w:tab w:val="left" w:pos="5884"/>
        </w:tabs>
        <w:autoSpaceDE w:val="0"/>
        <w:autoSpaceDN w:val="0"/>
        <w:adjustRightInd w:val="0"/>
        <w:jc w:val="both"/>
        <w:rPr>
          <w:sz w:val="26"/>
          <w:szCs w:val="26"/>
        </w:rPr>
      </w:pPr>
      <w:r>
        <w:rPr>
          <w:sz w:val="26"/>
          <w:szCs w:val="26"/>
        </w:rPr>
        <w:t xml:space="preserve">средний школьный возраст /с 11 до 16/ - 1 (мальчик 12 лет); </w:t>
      </w:r>
    </w:p>
    <w:p w:rsidR="00176F1D" w:rsidRDefault="00176F1D" w:rsidP="00176F1D">
      <w:pPr>
        <w:widowControl w:val="0"/>
        <w:autoSpaceDE w:val="0"/>
        <w:autoSpaceDN w:val="0"/>
        <w:adjustRightInd w:val="0"/>
        <w:jc w:val="both"/>
        <w:rPr>
          <w:sz w:val="26"/>
          <w:szCs w:val="26"/>
        </w:rPr>
      </w:pPr>
      <w:r>
        <w:rPr>
          <w:sz w:val="26"/>
          <w:szCs w:val="26"/>
        </w:rPr>
        <w:t>старший возраст / с16 до 18/ - 3 (девочка 16 лет, молодой человек 17 лет, девочка 16 лет).</w:t>
      </w:r>
    </w:p>
    <w:p w:rsidR="00176F1D" w:rsidRDefault="00176F1D" w:rsidP="00176F1D">
      <w:pPr>
        <w:widowControl w:val="0"/>
        <w:autoSpaceDE w:val="0"/>
        <w:autoSpaceDN w:val="0"/>
        <w:adjustRightInd w:val="0"/>
        <w:spacing w:line="326" w:lineRule="atLeast"/>
        <w:ind w:firstLine="708"/>
        <w:jc w:val="both"/>
        <w:rPr>
          <w:sz w:val="26"/>
          <w:szCs w:val="26"/>
        </w:rPr>
      </w:pPr>
      <w:r>
        <w:rPr>
          <w:sz w:val="26"/>
          <w:szCs w:val="26"/>
        </w:rPr>
        <w:t>АНАЛИЗ ДТП С ДЕТЬМИ ПО МЕСТУ СОВЕРШЕНИЯ.</w:t>
      </w:r>
    </w:p>
    <w:p w:rsidR="00176F1D" w:rsidRDefault="00176F1D" w:rsidP="00176F1D">
      <w:pPr>
        <w:widowControl w:val="0"/>
        <w:autoSpaceDE w:val="0"/>
        <w:autoSpaceDN w:val="0"/>
        <w:adjustRightInd w:val="0"/>
        <w:spacing w:line="312" w:lineRule="atLeast"/>
        <w:jc w:val="both"/>
        <w:rPr>
          <w:sz w:val="26"/>
          <w:szCs w:val="26"/>
        </w:rPr>
      </w:pPr>
      <w:r>
        <w:rPr>
          <w:sz w:val="26"/>
          <w:szCs w:val="26"/>
        </w:rPr>
        <w:t>а) регулируемый перекресток           - 0 ДТП</w:t>
      </w:r>
    </w:p>
    <w:p w:rsidR="00176F1D" w:rsidRDefault="00176F1D" w:rsidP="00176F1D">
      <w:pPr>
        <w:widowControl w:val="0"/>
        <w:autoSpaceDE w:val="0"/>
        <w:autoSpaceDN w:val="0"/>
        <w:adjustRightInd w:val="0"/>
        <w:spacing w:line="312" w:lineRule="atLeast"/>
        <w:jc w:val="both"/>
        <w:rPr>
          <w:sz w:val="26"/>
          <w:szCs w:val="26"/>
        </w:rPr>
      </w:pPr>
      <w:r>
        <w:rPr>
          <w:sz w:val="26"/>
          <w:szCs w:val="26"/>
        </w:rPr>
        <w:t>б) а/</w:t>
      </w:r>
      <w:proofErr w:type="spellStart"/>
      <w:r>
        <w:rPr>
          <w:sz w:val="26"/>
          <w:szCs w:val="26"/>
        </w:rPr>
        <w:t>д</w:t>
      </w:r>
      <w:proofErr w:type="spellEnd"/>
      <w:r>
        <w:rPr>
          <w:sz w:val="26"/>
          <w:szCs w:val="26"/>
        </w:rPr>
        <w:t xml:space="preserve"> Пермь-Екатеринбург, 316 км - 1 ДТП</w:t>
      </w:r>
    </w:p>
    <w:p w:rsidR="00176F1D" w:rsidRDefault="00176F1D" w:rsidP="00176F1D">
      <w:pPr>
        <w:widowControl w:val="0"/>
        <w:autoSpaceDE w:val="0"/>
        <w:autoSpaceDN w:val="0"/>
        <w:adjustRightInd w:val="0"/>
        <w:spacing w:line="312" w:lineRule="atLeast"/>
        <w:jc w:val="both"/>
        <w:rPr>
          <w:sz w:val="26"/>
          <w:szCs w:val="26"/>
        </w:rPr>
      </w:pPr>
      <w:r>
        <w:rPr>
          <w:sz w:val="26"/>
          <w:szCs w:val="26"/>
        </w:rPr>
        <w:t>в) наезд на пешеходном переходе    - 2 ДТП</w:t>
      </w:r>
    </w:p>
    <w:p w:rsidR="00176F1D" w:rsidRDefault="00176F1D" w:rsidP="00176F1D">
      <w:pPr>
        <w:widowControl w:val="0"/>
        <w:tabs>
          <w:tab w:val="left" w:pos="3988"/>
        </w:tabs>
        <w:autoSpaceDE w:val="0"/>
        <w:autoSpaceDN w:val="0"/>
        <w:adjustRightInd w:val="0"/>
        <w:spacing w:line="312" w:lineRule="atLeast"/>
        <w:jc w:val="both"/>
        <w:rPr>
          <w:sz w:val="26"/>
          <w:szCs w:val="26"/>
        </w:rPr>
      </w:pPr>
      <w:r>
        <w:rPr>
          <w:sz w:val="26"/>
          <w:szCs w:val="26"/>
        </w:rPr>
        <w:t xml:space="preserve">г) </w:t>
      </w:r>
      <w:proofErr w:type="spellStart"/>
      <w:r>
        <w:rPr>
          <w:sz w:val="26"/>
          <w:szCs w:val="26"/>
        </w:rPr>
        <w:t>д</w:t>
      </w:r>
      <w:proofErr w:type="spellEnd"/>
      <w:r>
        <w:rPr>
          <w:sz w:val="26"/>
          <w:szCs w:val="26"/>
        </w:rPr>
        <w:t>) а/</w:t>
      </w:r>
      <w:proofErr w:type="spellStart"/>
      <w:r>
        <w:rPr>
          <w:sz w:val="26"/>
          <w:szCs w:val="26"/>
        </w:rPr>
        <w:t>д</w:t>
      </w:r>
      <w:proofErr w:type="spellEnd"/>
      <w:r>
        <w:rPr>
          <w:sz w:val="26"/>
          <w:szCs w:val="26"/>
        </w:rPr>
        <w:t xml:space="preserve"> </w:t>
      </w:r>
      <w:proofErr w:type="spellStart"/>
      <w:r>
        <w:rPr>
          <w:sz w:val="26"/>
          <w:szCs w:val="26"/>
        </w:rPr>
        <w:t>Ревда-СУМЗ</w:t>
      </w:r>
      <w:proofErr w:type="spellEnd"/>
      <w:r>
        <w:rPr>
          <w:sz w:val="26"/>
          <w:szCs w:val="26"/>
        </w:rPr>
        <w:t xml:space="preserve"> </w:t>
      </w:r>
      <w:smartTag w:uri="urn:schemas-microsoft-com:office:smarttags" w:element="metricconverter">
        <w:smartTagPr>
          <w:attr w:name="ProductID" w:val="1 км"/>
        </w:smartTagPr>
        <w:r>
          <w:rPr>
            <w:sz w:val="26"/>
            <w:szCs w:val="26"/>
          </w:rPr>
          <w:t>1 км</w:t>
        </w:r>
      </w:smartTag>
      <w:r>
        <w:rPr>
          <w:sz w:val="26"/>
          <w:szCs w:val="26"/>
        </w:rPr>
        <w:t>.</w:t>
      </w:r>
      <w:r>
        <w:rPr>
          <w:sz w:val="26"/>
          <w:szCs w:val="26"/>
        </w:rPr>
        <w:tab/>
        <w:t xml:space="preserve">     - 0 ДТП</w:t>
      </w:r>
    </w:p>
    <w:p w:rsidR="00176F1D" w:rsidRDefault="00176F1D" w:rsidP="00176F1D">
      <w:pPr>
        <w:widowControl w:val="0"/>
        <w:tabs>
          <w:tab w:val="left" w:pos="3988"/>
        </w:tabs>
        <w:autoSpaceDE w:val="0"/>
        <w:autoSpaceDN w:val="0"/>
        <w:adjustRightInd w:val="0"/>
        <w:spacing w:line="312" w:lineRule="atLeast"/>
        <w:jc w:val="both"/>
        <w:rPr>
          <w:sz w:val="26"/>
          <w:szCs w:val="26"/>
        </w:rPr>
      </w:pPr>
      <w:r>
        <w:rPr>
          <w:sz w:val="26"/>
          <w:szCs w:val="26"/>
        </w:rPr>
        <w:t>е) остановочный комплекс</w:t>
      </w:r>
      <w:r>
        <w:rPr>
          <w:sz w:val="26"/>
          <w:szCs w:val="26"/>
        </w:rPr>
        <w:tab/>
        <w:t xml:space="preserve">     - 0 ДТП</w:t>
      </w:r>
    </w:p>
    <w:p w:rsidR="00176F1D" w:rsidRDefault="00176F1D" w:rsidP="00176F1D">
      <w:pPr>
        <w:widowControl w:val="0"/>
        <w:tabs>
          <w:tab w:val="left" w:pos="3988"/>
        </w:tabs>
        <w:autoSpaceDE w:val="0"/>
        <w:autoSpaceDN w:val="0"/>
        <w:adjustRightInd w:val="0"/>
        <w:spacing w:line="312" w:lineRule="atLeast"/>
        <w:jc w:val="both"/>
        <w:rPr>
          <w:sz w:val="26"/>
          <w:szCs w:val="26"/>
        </w:rPr>
      </w:pPr>
      <w:r>
        <w:rPr>
          <w:sz w:val="26"/>
          <w:szCs w:val="26"/>
        </w:rPr>
        <w:t>ж) не регулируемый перекресток</w:t>
      </w:r>
      <w:r>
        <w:rPr>
          <w:sz w:val="26"/>
          <w:szCs w:val="26"/>
        </w:rPr>
        <w:tab/>
        <w:t xml:space="preserve">     - 0 ДТП</w:t>
      </w:r>
    </w:p>
    <w:p w:rsidR="00176F1D" w:rsidRDefault="00176F1D" w:rsidP="00176F1D">
      <w:pPr>
        <w:widowControl w:val="0"/>
        <w:tabs>
          <w:tab w:val="left" w:pos="3988"/>
        </w:tabs>
        <w:autoSpaceDE w:val="0"/>
        <w:autoSpaceDN w:val="0"/>
        <w:adjustRightInd w:val="0"/>
        <w:spacing w:line="312" w:lineRule="atLeast"/>
        <w:jc w:val="both"/>
        <w:rPr>
          <w:sz w:val="26"/>
          <w:szCs w:val="26"/>
        </w:rPr>
      </w:pPr>
      <w:proofErr w:type="spellStart"/>
      <w:r>
        <w:rPr>
          <w:sz w:val="26"/>
          <w:szCs w:val="26"/>
        </w:rPr>
        <w:t>з</w:t>
      </w:r>
      <w:proofErr w:type="spellEnd"/>
      <w:r>
        <w:rPr>
          <w:sz w:val="26"/>
          <w:szCs w:val="26"/>
        </w:rPr>
        <w:t>) а/</w:t>
      </w:r>
      <w:proofErr w:type="spellStart"/>
      <w:r>
        <w:rPr>
          <w:sz w:val="26"/>
          <w:szCs w:val="26"/>
        </w:rPr>
        <w:t>д</w:t>
      </w:r>
      <w:proofErr w:type="spellEnd"/>
      <w:r>
        <w:rPr>
          <w:sz w:val="26"/>
          <w:szCs w:val="26"/>
        </w:rPr>
        <w:t xml:space="preserve"> </w:t>
      </w:r>
      <w:proofErr w:type="spellStart"/>
      <w:r>
        <w:rPr>
          <w:sz w:val="26"/>
          <w:szCs w:val="26"/>
        </w:rPr>
        <w:t>Ревда-Дегтярск-Курганово</w:t>
      </w:r>
      <w:proofErr w:type="spellEnd"/>
      <w:r>
        <w:rPr>
          <w:sz w:val="26"/>
          <w:szCs w:val="26"/>
        </w:rPr>
        <w:t xml:space="preserve">      - 2 ДТП</w:t>
      </w:r>
    </w:p>
    <w:p w:rsidR="00176F1D" w:rsidRDefault="00176F1D" w:rsidP="00176F1D">
      <w:pPr>
        <w:pStyle w:val="a6"/>
        <w:ind w:firstLine="708"/>
        <w:jc w:val="both"/>
        <w:rPr>
          <w:rFonts w:ascii="Times New Roman" w:hAnsi="Times New Roman"/>
          <w:sz w:val="26"/>
          <w:szCs w:val="26"/>
        </w:rPr>
      </w:pPr>
      <w:r>
        <w:rPr>
          <w:rFonts w:ascii="Times New Roman" w:hAnsi="Times New Roman"/>
          <w:sz w:val="26"/>
          <w:szCs w:val="26"/>
        </w:rPr>
        <w:t>Работа по профилактике детского дорожно-транспортного травматизма ведется на основании «комплексного плана мероприятий по профилактике травматизма и гибели несовершеннолетних в городском округе Ревда, городском округе Дегтярск».</w:t>
      </w:r>
    </w:p>
    <w:p w:rsidR="00176F1D" w:rsidRDefault="00176F1D" w:rsidP="00176F1D">
      <w:pPr>
        <w:widowControl w:val="0"/>
        <w:autoSpaceDE w:val="0"/>
        <w:autoSpaceDN w:val="0"/>
        <w:adjustRightInd w:val="0"/>
        <w:spacing w:line="316" w:lineRule="atLeast"/>
        <w:ind w:firstLine="567"/>
        <w:jc w:val="both"/>
        <w:rPr>
          <w:sz w:val="26"/>
          <w:szCs w:val="26"/>
        </w:rPr>
      </w:pPr>
      <w:proofErr w:type="gramStart"/>
      <w:r>
        <w:rPr>
          <w:sz w:val="26"/>
          <w:szCs w:val="26"/>
        </w:rPr>
        <w:t>В образовате</w:t>
      </w:r>
      <w:r w:rsidR="004648A6">
        <w:rPr>
          <w:sz w:val="26"/>
          <w:szCs w:val="26"/>
        </w:rPr>
        <w:t>льных организациях проведено 625 (АППГ - 888) – 29,6 % бесед (169 (АППГ – 177) -4,5</w:t>
      </w:r>
      <w:r>
        <w:rPr>
          <w:sz w:val="26"/>
          <w:szCs w:val="26"/>
        </w:rPr>
        <w:t>% беседа в дошкольных о</w:t>
      </w:r>
      <w:r w:rsidR="004648A6">
        <w:rPr>
          <w:sz w:val="26"/>
          <w:szCs w:val="26"/>
        </w:rPr>
        <w:t>бразовательных организациях; 383 (АППГ - 480</w:t>
      </w:r>
      <w:r w:rsidR="00820AB2">
        <w:rPr>
          <w:sz w:val="26"/>
          <w:szCs w:val="26"/>
        </w:rPr>
        <w:t>) – 20,2</w:t>
      </w:r>
      <w:r>
        <w:rPr>
          <w:sz w:val="26"/>
          <w:szCs w:val="26"/>
        </w:rPr>
        <w:t xml:space="preserve"> % бесед в учреждениях общего и дополнительного образования;</w:t>
      </w:r>
      <w:r>
        <w:rPr>
          <w:b/>
          <w:sz w:val="26"/>
          <w:szCs w:val="26"/>
        </w:rPr>
        <w:t xml:space="preserve"> </w:t>
      </w:r>
      <w:r>
        <w:rPr>
          <w:sz w:val="26"/>
          <w:szCs w:val="26"/>
        </w:rPr>
        <w:t>11 (АППГ- 9) бесед на предприятиях (ПАО «СУМЗ», Ревдинский ОВО, ПЧ 65; ГУФСИН; 102 ПСЧ 10 ПСО; автошк</w:t>
      </w:r>
      <w:r w:rsidR="00820AB2">
        <w:rPr>
          <w:sz w:val="26"/>
          <w:szCs w:val="26"/>
        </w:rPr>
        <w:t xml:space="preserve">олы </w:t>
      </w:r>
      <w:proofErr w:type="spellStart"/>
      <w:r w:rsidR="00820AB2">
        <w:rPr>
          <w:sz w:val="26"/>
          <w:szCs w:val="26"/>
        </w:rPr>
        <w:t>автопремиум</w:t>
      </w:r>
      <w:proofErr w:type="spellEnd"/>
      <w:r w:rsidR="00820AB2">
        <w:rPr>
          <w:sz w:val="26"/>
          <w:szCs w:val="26"/>
        </w:rPr>
        <w:t>, «РМТ», ВОА);</w:t>
      </w:r>
      <w:proofErr w:type="gramEnd"/>
      <w:r w:rsidR="00820AB2">
        <w:rPr>
          <w:sz w:val="26"/>
          <w:szCs w:val="26"/>
        </w:rPr>
        <w:t xml:space="preserve"> </w:t>
      </w:r>
      <w:proofErr w:type="gramStart"/>
      <w:r w:rsidR="00820AB2">
        <w:rPr>
          <w:sz w:val="26"/>
          <w:szCs w:val="26"/>
        </w:rPr>
        <w:t>61 (АППГ - 40) + 52</w:t>
      </w:r>
      <w:r>
        <w:rPr>
          <w:sz w:val="26"/>
          <w:szCs w:val="26"/>
        </w:rPr>
        <w:t>,5% родительских собрания в МАОУ СОШ № 3, МАОУ СОШ № 10, МАОУ СОШ № 2, МБДОУ детский сад № 17, детский сад № 17 СОП № 1, детский сад № 17 СОП № 2, МАБОУ детский сад 50, детский сад № 50 ОСП № 4, детский сад № 50 ОСП № 2, МАОУ Гимназия № 25, МАДОУ детский сад № 34, МАДОУ детский сад № 34 ОСП 2, МАДОУ детский сад</w:t>
      </w:r>
      <w:proofErr w:type="gramEnd"/>
      <w:r>
        <w:rPr>
          <w:sz w:val="26"/>
          <w:szCs w:val="26"/>
        </w:rPr>
        <w:t xml:space="preserve"> № 34 ОСП 4, МБДОУ детский сад № 16, ГБОУ СО «</w:t>
      </w:r>
      <w:proofErr w:type="spellStart"/>
      <w:r>
        <w:rPr>
          <w:sz w:val="26"/>
          <w:szCs w:val="26"/>
        </w:rPr>
        <w:t>Ревдинская</w:t>
      </w:r>
      <w:proofErr w:type="spellEnd"/>
      <w:r>
        <w:rPr>
          <w:sz w:val="26"/>
          <w:szCs w:val="26"/>
        </w:rPr>
        <w:t xml:space="preserve"> школа», ГБОУ СО «</w:t>
      </w:r>
      <w:proofErr w:type="spellStart"/>
      <w:r>
        <w:rPr>
          <w:sz w:val="26"/>
          <w:szCs w:val="26"/>
        </w:rPr>
        <w:t>Дегтярская</w:t>
      </w:r>
      <w:proofErr w:type="spellEnd"/>
      <w:r>
        <w:rPr>
          <w:sz w:val="26"/>
          <w:szCs w:val="26"/>
        </w:rPr>
        <w:t xml:space="preserve"> школа», МБВСОУ «ВСОШ № 4»</w:t>
      </w:r>
      <w:r w:rsidR="00820AB2">
        <w:rPr>
          <w:sz w:val="26"/>
          <w:szCs w:val="26"/>
        </w:rPr>
        <w:t>, МАДОУ «Детский сад №46», МАДОУ «Детский сад №49»</w:t>
      </w:r>
      <w:r>
        <w:rPr>
          <w:sz w:val="26"/>
          <w:szCs w:val="26"/>
        </w:rPr>
        <w:t>.</w:t>
      </w:r>
    </w:p>
    <w:p w:rsidR="00176F1D" w:rsidRDefault="00176F1D" w:rsidP="00176F1D">
      <w:pPr>
        <w:widowControl w:val="0"/>
        <w:autoSpaceDE w:val="0"/>
        <w:autoSpaceDN w:val="0"/>
        <w:adjustRightInd w:val="0"/>
        <w:spacing w:line="316" w:lineRule="atLeast"/>
        <w:ind w:firstLine="567"/>
        <w:jc w:val="both"/>
        <w:rPr>
          <w:sz w:val="26"/>
          <w:szCs w:val="26"/>
        </w:rPr>
      </w:pPr>
      <w:proofErr w:type="gramStart"/>
      <w:r>
        <w:rPr>
          <w:sz w:val="26"/>
          <w:szCs w:val="26"/>
        </w:rPr>
        <w:t>З</w:t>
      </w:r>
      <w:r w:rsidR="00820AB2">
        <w:rPr>
          <w:sz w:val="26"/>
          <w:szCs w:val="26"/>
        </w:rPr>
        <w:t>а восемь месяцев 2022 выявлено 140 (АППГ - 296) – 52,7 % (ГИБДД- 89 (АППГ – 138)- 35,5 %; ППСП – 30 (АППГ – 90</w:t>
      </w:r>
      <w:r>
        <w:rPr>
          <w:sz w:val="26"/>
          <w:szCs w:val="26"/>
        </w:rPr>
        <w:t>) – 66</w:t>
      </w:r>
      <w:r w:rsidR="00820AB2">
        <w:rPr>
          <w:sz w:val="26"/>
          <w:szCs w:val="26"/>
        </w:rPr>
        <w:t>,9 %; ПДН – 0 (АППГ – 10</w:t>
      </w:r>
      <w:r>
        <w:rPr>
          <w:sz w:val="26"/>
          <w:szCs w:val="26"/>
        </w:rPr>
        <w:t xml:space="preserve">) </w:t>
      </w:r>
      <w:r w:rsidR="00820AB2">
        <w:rPr>
          <w:sz w:val="26"/>
          <w:szCs w:val="26"/>
        </w:rPr>
        <w:t>– 100%; УУП – 22 (АППГ - 63) – 65</w:t>
      </w:r>
      <w:r>
        <w:rPr>
          <w:sz w:val="26"/>
          <w:szCs w:val="26"/>
        </w:rPr>
        <w:t xml:space="preserve"> % нарушений ПДД детьми в возрасте до 16 лет, на которых составлены карточки учета нарушений.</w:t>
      </w:r>
      <w:proofErr w:type="gramEnd"/>
      <w:r>
        <w:rPr>
          <w:sz w:val="26"/>
          <w:szCs w:val="26"/>
        </w:rPr>
        <w:t xml:space="preserve"> Информация направлена в ОУ по месту учебы, с детьми-нарушителями проведены профилактические беседы, сделаны записи в дневниках, так информация направлена в ПДН для принятия соответствующих м</w:t>
      </w:r>
      <w:r w:rsidR="00820AB2">
        <w:rPr>
          <w:sz w:val="26"/>
          <w:szCs w:val="26"/>
        </w:rPr>
        <w:t>ер и в ТКДН и ЗП.  Направлено 21</w:t>
      </w:r>
      <w:r>
        <w:rPr>
          <w:sz w:val="26"/>
          <w:szCs w:val="26"/>
        </w:rPr>
        <w:t xml:space="preserve"> представлений в ТКДН и ЗП для принятия соответствующих мер.</w:t>
      </w:r>
    </w:p>
    <w:p w:rsidR="00176F1D" w:rsidRDefault="00176F1D" w:rsidP="00176F1D">
      <w:pPr>
        <w:ind w:firstLine="567"/>
        <w:jc w:val="both"/>
        <w:rPr>
          <w:sz w:val="26"/>
          <w:szCs w:val="26"/>
        </w:rPr>
      </w:pPr>
      <w:r>
        <w:rPr>
          <w:sz w:val="26"/>
          <w:szCs w:val="26"/>
        </w:rPr>
        <w:t xml:space="preserve">Несовершеннолетние нарушители ПДД РФ обучаются в следующих образовательных учреждениях </w:t>
      </w:r>
      <w:proofErr w:type="spellStart"/>
      <w:r>
        <w:rPr>
          <w:sz w:val="26"/>
          <w:szCs w:val="26"/>
        </w:rPr>
        <w:t>Ревдинского</w:t>
      </w:r>
      <w:proofErr w:type="spellEnd"/>
      <w:r>
        <w:rPr>
          <w:sz w:val="26"/>
          <w:szCs w:val="26"/>
        </w:rPr>
        <w:t xml:space="preserve"> района.</w:t>
      </w:r>
    </w:p>
    <w:p w:rsidR="00176F1D" w:rsidRDefault="008C6F31" w:rsidP="00176F1D">
      <w:pPr>
        <w:jc w:val="both"/>
        <w:rPr>
          <w:sz w:val="26"/>
          <w:szCs w:val="26"/>
        </w:rPr>
      </w:pPr>
      <w:r>
        <w:rPr>
          <w:sz w:val="26"/>
          <w:szCs w:val="26"/>
        </w:rPr>
        <w:t>МАОУ СОШ № 2 – 13 (2021 – 44)- 70,4</w:t>
      </w:r>
      <w:r w:rsidR="00176F1D">
        <w:rPr>
          <w:sz w:val="26"/>
          <w:szCs w:val="26"/>
        </w:rPr>
        <w:t xml:space="preserve"> % – карточек (пешеходы + велосипедист);</w:t>
      </w:r>
    </w:p>
    <w:p w:rsidR="00176F1D" w:rsidRDefault="008C6F31" w:rsidP="00176F1D">
      <w:pPr>
        <w:jc w:val="both"/>
        <w:rPr>
          <w:sz w:val="26"/>
          <w:szCs w:val="26"/>
        </w:rPr>
      </w:pPr>
      <w:r>
        <w:rPr>
          <w:sz w:val="26"/>
          <w:szCs w:val="26"/>
        </w:rPr>
        <w:t>МКОУ СОШ № 28 – 14 (2021 -23) – 39,1</w:t>
      </w:r>
      <w:r w:rsidR="00176F1D">
        <w:rPr>
          <w:sz w:val="26"/>
          <w:szCs w:val="26"/>
        </w:rPr>
        <w:t xml:space="preserve"> % карточек НПДД (пешеходы);</w:t>
      </w:r>
    </w:p>
    <w:p w:rsidR="00176F1D" w:rsidRDefault="00176F1D" w:rsidP="00176F1D">
      <w:pPr>
        <w:jc w:val="both"/>
        <w:rPr>
          <w:sz w:val="26"/>
          <w:szCs w:val="26"/>
        </w:rPr>
      </w:pPr>
      <w:r>
        <w:rPr>
          <w:sz w:val="26"/>
          <w:szCs w:val="26"/>
        </w:rPr>
        <w:t>МА</w:t>
      </w:r>
      <w:r w:rsidR="008C6F31">
        <w:rPr>
          <w:sz w:val="26"/>
          <w:szCs w:val="26"/>
        </w:rPr>
        <w:t xml:space="preserve">ОУ Гимназия № 25 – 7 </w:t>
      </w:r>
      <w:proofErr w:type="gramStart"/>
      <w:r w:rsidR="008C6F31">
        <w:rPr>
          <w:sz w:val="26"/>
          <w:szCs w:val="26"/>
        </w:rPr>
        <w:t xml:space="preserve">( </w:t>
      </w:r>
      <w:proofErr w:type="gramEnd"/>
      <w:r w:rsidR="008C6F31">
        <w:rPr>
          <w:sz w:val="26"/>
          <w:szCs w:val="26"/>
        </w:rPr>
        <w:t>2021 – 16)- 56,25</w:t>
      </w:r>
      <w:r>
        <w:rPr>
          <w:sz w:val="26"/>
          <w:szCs w:val="26"/>
        </w:rPr>
        <w:t>%  карточек НПДД (пешеходы);</w:t>
      </w:r>
    </w:p>
    <w:p w:rsidR="00176F1D" w:rsidRDefault="008C6F31" w:rsidP="00176F1D">
      <w:pPr>
        <w:jc w:val="both"/>
        <w:rPr>
          <w:sz w:val="26"/>
          <w:szCs w:val="26"/>
        </w:rPr>
      </w:pPr>
      <w:r>
        <w:rPr>
          <w:sz w:val="26"/>
          <w:szCs w:val="26"/>
        </w:rPr>
        <w:lastRenderedPageBreak/>
        <w:t>МКОУ СОШ № 29 – 13 (2021 – 33) – 60,6</w:t>
      </w:r>
      <w:r w:rsidR="00176F1D">
        <w:rPr>
          <w:sz w:val="26"/>
          <w:szCs w:val="26"/>
        </w:rPr>
        <w:t>% карточек НПДД (пешеходы + велосипедист);</w:t>
      </w:r>
    </w:p>
    <w:p w:rsidR="00176F1D" w:rsidRDefault="00820AB2" w:rsidP="00176F1D">
      <w:pPr>
        <w:jc w:val="both"/>
        <w:rPr>
          <w:sz w:val="26"/>
          <w:szCs w:val="26"/>
        </w:rPr>
      </w:pPr>
      <w:r>
        <w:rPr>
          <w:sz w:val="26"/>
          <w:szCs w:val="26"/>
        </w:rPr>
        <w:t>МАОУ СОШ № 10 – 16</w:t>
      </w:r>
      <w:r w:rsidR="008C6F31">
        <w:rPr>
          <w:sz w:val="26"/>
          <w:szCs w:val="26"/>
        </w:rPr>
        <w:t xml:space="preserve"> (2021 – 20) – 20</w:t>
      </w:r>
      <w:r w:rsidR="00176F1D">
        <w:rPr>
          <w:sz w:val="26"/>
          <w:szCs w:val="26"/>
        </w:rPr>
        <w:t xml:space="preserve"> % карточек НПДД </w:t>
      </w:r>
      <w:proofErr w:type="gramStart"/>
      <w:r w:rsidR="00176F1D">
        <w:rPr>
          <w:sz w:val="26"/>
          <w:szCs w:val="26"/>
        </w:rPr>
        <w:t xml:space="preserve">( </w:t>
      </w:r>
      <w:proofErr w:type="gramEnd"/>
      <w:r w:rsidR="00176F1D">
        <w:rPr>
          <w:sz w:val="26"/>
          <w:szCs w:val="26"/>
        </w:rPr>
        <w:t>пешеходы</w:t>
      </w:r>
      <w:r>
        <w:rPr>
          <w:sz w:val="26"/>
          <w:szCs w:val="26"/>
        </w:rPr>
        <w:t xml:space="preserve"> + велосипедист</w:t>
      </w:r>
      <w:r w:rsidR="00176F1D">
        <w:rPr>
          <w:sz w:val="26"/>
          <w:szCs w:val="26"/>
        </w:rPr>
        <w:t>);</w:t>
      </w:r>
    </w:p>
    <w:p w:rsidR="00176F1D" w:rsidRDefault="00176F1D" w:rsidP="00176F1D">
      <w:pPr>
        <w:jc w:val="both"/>
        <w:rPr>
          <w:sz w:val="26"/>
          <w:szCs w:val="26"/>
        </w:rPr>
      </w:pPr>
      <w:r>
        <w:rPr>
          <w:sz w:val="26"/>
          <w:szCs w:val="26"/>
        </w:rPr>
        <w:t xml:space="preserve">МАОУ СОШ № 30 – 3 (2021 – 14) </w:t>
      </w:r>
      <w:r w:rsidR="008C6F31">
        <w:rPr>
          <w:sz w:val="26"/>
          <w:szCs w:val="26"/>
        </w:rPr>
        <w:t>–</w:t>
      </w:r>
      <w:r>
        <w:rPr>
          <w:sz w:val="26"/>
          <w:szCs w:val="26"/>
        </w:rPr>
        <w:t xml:space="preserve"> 78</w:t>
      </w:r>
      <w:r w:rsidR="008C6F31">
        <w:rPr>
          <w:sz w:val="26"/>
          <w:szCs w:val="26"/>
        </w:rPr>
        <w:t>,5</w:t>
      </w:r>
      <w:r>
        <w:rPr>
          <w:sz w:val="26"/>
          <w:szCs w:val="26"/>
        </w:rPr>
        <w:t xml:space="preserve"> % карточки (пешеходы + водитель мопеда);</w:t>
      </w:r>
    </w:p>
    <w:p w:rsidR="00176F1D" w:rsidRDefault="008C6F31" w:rsidP="00176F1D">
      <w:pPr>
        <w:jc w:val="both"/>
        <w:rPr>
          <w:sz w:val="26"/>
          <w:szCs w:val="26"/>
        </w:rPr>
      </w:pPr>
      <w:r>
        <w:rPr>
          <w:sz w:val="26"/>
          <w:szCs w:val="26"/>
        </w:rPr>
        <w:t>МБОУ СОШ № 1 – 11 (2021 – 18) – 38,8</w:t>
      </w:r>
      <w:r w:rsidR="00176F1D">
        <w:rPr>
          <w:sz w:val="26"/>
          <w:szCs w:val="26"/>
        </w:rPr>
        <w:t xml:space="preserve"> % карточек (пешеходы + велосипедист);</w:t>
      </w:r>
    </w:p>
    <w:p w:rsidR="00176F1D" w:rsidRDefault="00176F1D" w:rsidP="00176F1D">
      <w:pPr>
        <w:jc w:val="both"/>
        <w:rPr>
          <w:sz w:val="26"/>
          <w:szCs w:val="26"/>
        </w:rPr>
      </w:pPr>
      <w:r>
        <w:rPr>
          <w:sz w:val="26"/>
          <w:szCs w:val="26"/>
        </w:rPr>
        <w:t>МАОУ СОШ №</w:t>
      </w:r>
      <w:r w:rsidR="008C6F31">
        <w:rPr>
          <w:sz w:val="26"/>
          <w:szCs w:val="26"/>
        </w:rPr>
        <w:t xml:space="preserve"> 9 – 3 (2021 - 10)  - 70</w:t>
      </w:r>
      <w:r>
        <w:rPr>
          <w:sz w:val="26"/>
          <w:szCs w:val="26"/>
        </w:rPr>
        <w:t>% карточки (пешеходы);</w:t>
      </w:r>
    </w:p>
    <w:p w:rsidR="00176F1D" w:rsidRDefault="008C6F31" w:rsidP="00176F1D">
      <w:pPr>
        <w:jc w:val="both"/>
        <w:rPr>
          <w:sz w:val="26"/>
          <w:szCs w:val="26"/>
        </w:rPr>
      </w:pPr>
      <w:r>
        <w:rPr>
          <w:sz w:val="26"/>
          <w:szCs w:val="26"/>
        </w:rPr>
        <w:t xml:space="preserve">МАОУ </w:t>
      </w:r>
      <w:proofErr w:type="spellStart"/>
      <w:r>
        <w:rPr>
          <w:sz w:val="26"/>
          <w:szCs w:val="26"/>
        </w:rPr>
        <w:t>Еврогимназия</w:t>
      </w:r>
      <w:proofErr w:type="spellEnd"/>
      <w:r>
        <w:rPr>
          <w:sz w:val="26"/>
          <w:szCs w:val="26"/>
        </w:rPr>
        <w:t xml:space="preserve"> – 3 (2021 - 6) – 50</w:t>
      </w:r>
      <w:r w:rsidR="00176F1D">
        <w:rPr>
          <w:sz w:val="26"/>
          <w:szCs w:val="26"/>
        </w:rPr>
        <w:t xml:space="preserve"> % карточка (пешеход + велосипедист);</w:t>
      </w:r>
    </w:p>
    <w:p w:rsidR="00176F1D" w:rsidRDefault="008C6F31" w:rsidP="00176F1D">
      <w:pPr>
        <w:jc w:val="both"/>
        <w:rPr>
          <w:sz w:val="26"/>
          <w:szCs w:val="26"/>
        </w:rPr>
      </w:pPr>
      <w:r>
        <w:rPr>
          <w:sz w:val="26"/>
          <w:szCs w:val="26"/>
        </w:rPr>
        <w:t>МАОУ СОШ № 3 – 13 (2021- 18</w:t>
      </w:r>
      <w:r w:rsidR="00FF6130">
        <w:rPr>
          <w:sz w:val="26"/>
          <w:szCs w:val="26"/>
        </w:rPr>
        <w:t>) – 27,7</w:t>
      </w:r>
      <w:r w:rsidR="00176F1D">
        <w:rPr>
          <w:sz w:val="26"/>
          <w:szCs w:val="26"/>
        </w:rPr>
        <w:t xml:space="preserve"> % карточек (</w:t>
      </w:r>
      <w:proofErr w:type="spellStart"/>
      <w:r w:rsidR="00176F1D">
        <w:rPr>
          <w:sz w:val="26"/>
          <w:szCs w:val="26"/>
        </w:rPr>
        <w:t>пешеход</w:t>
      </w:r>
      <w:r>
        <w:rPr>
          <w:sz w:val="26"/>
          <w:szCs w:val="26"/>
        </w:rPr>
        <w:t>+водитель</w:t>
      </w:r>
      <w:proofErr w:type="spellEnd"/>
      <w:r>
        <w:rPr>
          <w:sz w:val="26"/>
          <w:szCs w:val="26"/>
        </w:rPr>
        <w:t xml:space="preserve"> мопеда</w:t>
      </w:r>
      <w:r w:rsidR="00176F1D">
        <w:rPr>
          <w:sz w:val="26"/>
          <w:szCs w:val="26"/>
        </w:rPr>
        <w:t>);</w:t>
      </w:r>
    </w:p>
    <w:p w:rsidR="00176F1D" w:rsidRDefault="00176F1D" w:rsidP="00176F1D">
      <w:pPr>
        <w:jc w:val="both"/>
        <w:rPr>
          <w:sz w:val="26"/>
          <w:szCs w:val="26"/>
        </w:rPr>
      </w:pPr>
      <w:r>
        <w:rPr>
          <w:sz w:val="26"/>
          <w:szCs w:val="26"/>
        </w:rPr>
        <w:t>МБВСОУ «ВСОШ №4» - 1 (2021-0) – 100% карточка (пешеход);</w:t>
      </w:r>
    </w:p>
    <w:p w:rsidR="00176F1D" w:rsidRDefault="00176F1D" w:rsidP="00176F1D">
      <w:pPr>
        <w:jc w:val="both"/>
        <w:rPr>
          <w:sz w:val="26"/>
          <w:szCs w:val="26"/>
        </w:rPr>
      </w:pPr>
      <w:r>
        <w:rPr>
          <w:sz w:val="26"/>
          <w:szCs w:val="26"/>
        </w:rPr>
        <w:t>ЧОУ «СОШ «Истоки» - 2 (2021-3)- 33,3%  карточки (пешеход);</w:t>
      </w:r>
    </w:p>
    <w:p w:rsidR="00176F1D" w:rsidRDefault="00176F1D" w:rsidP="00176F1D">
      <w:pPr>
        <w:jc w:val="both"/>
        <w:rPr>
          <w:sz w:val="26"/>
          <w:szCs w:val="26"/>
        </w:rPr>
      </w:pPr>
      <w:r>
        <w:rPr>
          <w:sz w:val="26"/>
          <w:szCs w:val="26"/>
        </w:rPr>
        <w:t>МА</w:t>
      </w:r>
      <w:r w:rsidR="00FF6130">
        <w:rPr>
          <w:sz w:val="26"/>
          <w:szCs w:val="26"/>
        </w:rPr>
        <w:t>ОУ СОШ № 16 – 1 (2021 – 14) – 92,8</w:t>
      </w:r>
      <w:r>
        <w:rPr>
          <w:sz w:val="26"/>
          <w:szCs w:val="26"/>
        </w:rPr>
        <w:t xml:space="preserve"> % карточки (пешеход);</w:t>
      </w:r>
    </w:p>
    <w:p w:rsidR="00176F1D" w:rsidRDefault="00176F1D" w:rsidP="00176F1D">
      <w:pPr>
        <w:jc w:val="both"/>
        <w:rPr>
          <w:sz w:val="26"/>
          <w:szCs w:val="26"/>
        </w:rPr>
      </w:pPr>
      <w:r>
        <w:rPr>
          <w:sz w:val="26"/>
          <w:szCs w:val="26"/>
        </w:rPr>
        <w:t>МБОУ СОШ № 23 – 1 (АППГ – 22)- 95</w:t>
      </w:r>
      <w:r w:rsidR="00FF6130">
        <w:rPr>
          <w:sz w:val="26"/>
          <w:szCs w:val="26"/>
        </w:rPr>
        <w:t>,4</w:t>
      </w:r>
      <w:r>
        <w:rPr>
          <w:sz w:val="26"/>
          <w:szCs w:val="26"/>
        </w:rPr>
        <w:t xml:space="preserve"> % карточка (пешеход).</w:t>
      </w:r>
    </w:p>
    <w:p w:rsidR="00176F1D" w:rsidRDefault="008C6F31" w:rsidP="00176F1D">
      <w:pPr>
        <w:jc w:val="both"/>
        <w:rPr>
          <w:sz w:val="26"/>
          <w:szCs w:val="26"/>
        </w:rPr>
      </w:pPr>
      <w:r>
        <w:rPr>
          <w:sz w:val="26"/>
          <w:szCs w:val="26"/>
        </w:rPr>
        <w:t>ГБПОУ «СОМК» - 1 (АППГ – 4</w:t>
      </w:r>
      <w:r w:rsidR="00FF6130">
        <w:rPr>
          <w:sz w:val="26"/>
          <w:szCs w:val="26"/>
        </w:rPr>
        <w:t>)- 75</w:t>
      </w:r>
      <w:r w:rsidR="00176F1D">
        <w:rPr>
          <w:sz w:val="26"/>
          <w:szCs w:val="26"/>
        </w:rPr>
        <w:t xml:space="preserve"> % карточка (пешеход);</w:t>
      </w:r>
    </w:p>
    <w:p w:rsidR="00176F1D" w:rsidRDefault="00176F1D" w:rsidP="00176F1D">
      <w:pPr>
        <w:jc w:val="both"/>
        <w:rPr>
          <w:sz w:val="26"/>
          <w:szCs w:val="26"/>
        </w:rPr>
      </w:pPr>
      <w:r>
        <w:rPr>
          <w:sz w:val="26"/>
          <w:szCs w:val="26"/>
        </w:rPr>
        <w:t>МБОУ СОШ № 7 – 0 (2021 – 2)-100% карточка (пешеход);</w:t>
      </w:r>
    </w:p>
    <w:p w:rsidR="00176F1D" w:rsidRDefault="008C6F31" w:rsidP="00176F1D">
      <w:pPr>
        <w:jc w:val="both"/>
        <w:rPr>
          <w:sz w:val="26"/>
          <w:szCs w:val="26"/>
        </w:rPr>
      </w:pPr>
      <w:r>
        <w:rPr>
          <w:sz w:val="26"/>
          <w:szCs w:val="26"/>
        </w:rPr>
        <w:t>ГБОУ СО «</w:t>
      </w:r>
      <w:proofErr w:type="spellStart"/>
      <w:r>
        <w:rPr>
          <w:sz w:val="26"/>
          <w:szCs w:val="26"/>
        </w:rPr>
        <w:t>Ревдинская</w:t>
      </w:r>
      <w:proofErr w:type="spellEnd"/>
      <w:r>
        <w:rPr>
          <w:sz w:val="26"/>
          <w:szCs w:val="26"/>
        </w:rPr>
        <w:t xml:space="preserve"> школа» - 6 (2021- 5</w:t>
      </w:r>
      <w:r w:rsidR="00FF6130">
        <w:rPr>
          <w:sz w:val="26"/>
          <w:szCs w:val="26"/>
        </w:rPr>
        <w:t>) + 20</w:t>
      </w:r>
      <w:r w:rsidR="00176F1D">
        <w:rPr>
          <w:sz w:val="26"/>
          <w:szCs w:val="26"/>
        </w:rPr>
        <w:t>% карточек (пешеходы);</w:t>
      </w:r>
    </w:p>
    <w:p w:rsidR="00176F1D" w:rsidRDefault="00176F1D" w:rsidP="00176F1D">
      <w:pPr>
        <w:jc w:val="both"/>
        <w:rPr>
          <w:sz w:val="26"/>
          <w:szCs w:val="26"/>
        </w:rPr>
      </w:pPr>
      <w:r>
        <w:rPr>
          <w:sz w:val="26"/>
          <w:szCs w:val="26"/>
        </w:rPr>
        <w:t>МБОУ СОШ № 22 – 1 (2021-1) карточка (пешеход);</w:t>
      </w:r>
    </w:p>
    <w:p w:rsidR="00176F1D" w:rsidRDefault="00176F1D" w:rsidP="00176F1D">
      <w:pPr>
        <w:jc w:val="both"/>
        <w:rPr>
          <w:sz w:val="26"/>
          <w:szCs w:val="26"/>
        </w:rPr>
      </w:pPr>
      <w:r>
        <w:rPr>
          <w:sz w:val="26"/>
          <w:szCs w:val="26"/>
        </w:rPr>
        <w:t>МБДОУ детский сад № 2 – 1 (2021-0) + 100% карточка (пешеход).</w:t>
      </w:r>
    </w:p>
    <w:p w:rsidR="00176F1D" w:rsidRDefault="008C6F31" w:rsidP="00176F1D">
      <w:pPr>
        <w:jc w:val="both"/>
        <w:rPr>
          <w:sz w:val="26"/>
          <w:szCs w:val="26"/>
        </w:rPr>
      </w:pPr>
      <w:r>
        <w:rPr>
          <w:sz w:val="26"/>
          <w:szCs w:val="26"/>
        </w:rPr>
        <w:t>Иногородние дети – 7</w:t>
      </w:r>
      <w:r w:rsidR="00176F1D">
        <w:rPr>
          <w:sz w:val="26"/>
          <w:szCs w:val="26"/>
        </w:rPr>
        <w:t xml:space="preserve"> карточки водители транспортных средств (Лицей 135, ОУ 181, отказался сообщать, где учится, ОУ 177). </w:t>
      </w:r>
    </w:p>
    <w:p w:rsidR="00176F1D" w:rsidRDefault="00176F1D" w:rsidP="00176F1D">
      <w:pPr>
        <w:ind w:firstLine="708"/>
        <w:jc w:val="both"/>
        <w:rPr>
          <w:b/>
          <w:sz w:val="26"/>
          <w:szCs w:val="26"/>
        </w:rPr>
      </w:pPr>
      <w:r>
        <w:rPr>
          <w:color w:val="000000" w:themeColor="text1"/>
          <w:sz w:val="26"/>
          <w:szCs w:val="26"/>
        </w:rPr>
        <w:t>В целях снижения количества ДТП</w:t>
      </w:r>
      <w:r>
        <w:rPr>
          <w:sz w:val="26"/>
          <w:szCs w:val="26"/>
        </w:rPr>
        <w:t xml:space="preserve"> с участием несовершеннолетних пассажиров на территории обслуживания на постоянной основе проводятся рейдовые мероприятия, направленные на пресечение нарушений ПДД водителями при перевозке несовершеннолетних в возрасте до 12 лет. За 2022 год проведено 15 рейдовых мероприятий, направленных на предупреждение дорожно-транспортных происшествий с участием детей-пассажиров, из них: «Ребенок-главный пассажир» (14.01.2022; 20.01.2022; 02.02.2022; 09.02.2022; 10.02.2022; 16.02.2022; 24.02.2022); мероприятия  «Заботливый родитель» (03.03.2022; 11.03.2022; 25.03.2022; 08.0.2022; 14.04.2022; 21.04.2022; 28.04.2022; 05.05.2022; 12.05.2022; 20.05.2022; 02.06.2022; 24.06.2022, 07.07.2022, 14.07.2022, 20.07.2022</w:t>
      </w:r>
      <w:r w:rsidR="00FF6130">
        <w:rPr>
          <w:sz w:val="26"/>
          <w:szCs w:val="26"/>
        </w:rPr>
        <w:t>, 27.07.2022, 04.08.2022, 22.08.2022</w:t>
      </w:r>
      <w:r>
        <w:rPr>
          <w:sz w:val="26"/>
          <w:szCs w:val="26"/>
        </w:rPr>
        <w:t>). В ходе р</w:t>
      </w:r>
      <w:r w:rsidR="00FF6130">
        <w:rPr>
          <w:sz w:val="26"/>
          <w:szCs w:val="26"/>
        </w:rPr>
        <w:t>ейдовых мероприятий пресечено 51</w:t>
      </w:r>
      <w:r>
        <w:rPr>
          <w:sz w:val="26"/>
          <w:szCs w:val="26"/>
        </w:rPr>
        <w:t xml:space="preserve"> нарушений по </w:t>
      </w:r>
      <w:proofErr w:type="gramStart"/>
      <w:r>
        <w:rPr>
          <w:sz w:val="26"/>
          <w:szCs w:val="26"/>
        </w:rPr>
        <w:t>ч</w:t>
      </w:r>
      <w:proofErr w:type="gramEnd"/>
      <w:r>
        <w:rPr>
          <w:sz w:val="26"/>
          <w:szCs w:val="26"/>
        </w:rPr>
        <w:t>.3 ст.12.23 КоАП РФ, 1 НПДД по ч.1 ст.12.8 КоАП РФ и 1 нарушений ПДД по ст.264.1 УК РФ.</w:t>
      </w:r>
    </w:p>
    <w:p w:rsidR="00176F1D" w:rsidRDefault="00176F1D" w:rsidP="00176F1D">
      <w:pPr>
        <w:ind w:firstLine="708"/>
        <w:jc w:val="both"/>
        <w:rPr>
          <w:b/>
          <w:sz w:val="26"/>
          <w:szCs w:val="26"/>
        </w:rPr>
      </w:pPr>
      <w:proofErr w:type="gramStart"/>
      <w:r>
        <w:rPr>
          <w:sz w:val="26"/>
          <w:szCs w:val="26"/>
        </w:rPr>
        <w:t>По профилактике нарушений, связанной с выездом на полосу дороги, предназначенную для встречного дв</w:t>
      </w:r>
      <w:r w:rsidR="007944A9">
        <w:rPr>
          <w:sz w:val="26"/>
          <w:szCs w:val="26"/>
        </w:rPr>
        <w:t>ижения с начала года проведено 17</w:t>
      </w:r>
      <w:r>
        <w:rPr>
          <w:sz w:val="26"/>
          <w:szCs w:val="26"/>
        </w:rPr>
        <w:t xml:space="preserve"> рейдовых мероприятий «Встречная полоса» (28.01.2022;</w:t>
      </w:r>
      <w:r w:rsidR="007944A9">
        <w:rPr>
          <w:sz w:val="26"/>
          <w:szCs w:val="26"/>
        </w:rPr>
        <w:t xml:space="preserve"> 29.08.2022;</w:t>
      </w:r>
      <w:r>
        <w:rPr>
          <w:sz w:val="26"/>
          <w:szCs w:val="26"/>
        </w:rPr>
        <w:t xml:space="preserve"> 29.01.2022; 3</w:t>
      </w:r>
      <w:r w:rsidR="00FF6130">
        <w:rPr>
          <w:sz w:val="26"/>
          <w:szCs w:val="26"/>
        </w:rPr>
        <w:t>0.01.2022; 06.02.2022; 11.02.2022</w:t>
      </w:r>
      <w:r>
        <w:rPr>
          <w:sz w:val="26"/>
          <w:szCs w:val="26"/>
        </w:rPr>
        <w:t>; 15.02.2022;</w:t>
      </w:r>
      <w:r w:rsidR="007944A9">
        <w:rPr>
          <w:sz w:val="26"/>
          <w:szCs w:val="26"/>
        </w:rPr>
        <w:t xml:space="preserve"> 02.03.2022; 03.03.2022; 18.03.2022; 24.03.2022; 26.03.2022; 12.05.2022; 13.05.2022; 17.06.2022; 21.06.2022; </w:t>
      </w:r>
      <w:r>
        <w:rPr>
          <w:sz w:val="26"/>
          <w:szCs w:val="26"/>
        </w:rPr>
        <w:t xml:space="preserve"> 19.07.2022</w:t>
      </w:r>
      <w:r w:rsidR="00FF6130">
        <w:rPr>
          <w:sz w:val="26"/>
          <w:szCs w:val="26"/>
        </w:rPr>
        <w:t>; 15.08.2022</w:t>
      </w:r>
      <w:r>
        <w:rPr>
          <w:sz w:val="26"/>
          <w:szCs w:val="26"/>
        </w:rPr>
        <w:t xml:space="preserve">), в ходе которых пресечено </w:t>
      </w:r>
      <w:r w:rsidR="007944A9">
        <w:rPr>
          <w:sz w:val="26"/>
          <w:szCs w:val="26"/>
        </w:rPr>
        <w:t>18</w:t>
      </w:r>
      <w:r>
        <w:rPr>
          <w:sz w:val="26"/>
          <w:szCs w:val="26"/>
        </w:rPr>
        <w:t xml:space="preserve"> нарушений ПДД по ч.4 ст.12.15 КоАП РФ.</w:t>
      </w:r>
      <w:proofErr w:type="gramEnd"/>
      <w:r>
        <w:rPr>
          <w:sz w:val="26"/>
          <w:szCs w:val="26"/>
        </w:rPr>
        <w:t xml:space="preserve"> Кроме того, 09.02.2022 при проведении рейдового мероприятия «встречная полоса» проведена акция «Письмо водителю», в ходе которой с водителями транспортных сре</w:t>
      </w:r>
      <w:proofErr w:type="gramStart"/>
      <w:r>
        <w:rPr>
          <w:sz w:val="26"/>
          <w:szCs w:val="26"/>
        </w:rPr>
        <w:t>дств пр</w:t>
      </w:r>
      <w:proofErr w:type="gramEnd"/>
      <w:r>
        <w:rPr>
          <w:sz w:val="26"/>
          <w:szCs w:val="26"/>
        </w:rPr>
        <w:t>оведены разъяснительные беседы и вручены письма-обращения школьников.</w:t>
      </w:r>
    </w:p>
    <w:p w:rsidR="00AE0941" w:rsidRPr="00CA403A" w:rsidRDefault="00AE0941" w:rsidP="00AE0941">
      <w:pPr>
        <w:spacing w:after="327"/>
        <w:ind w:left="52" w:right="19"/>
        <w:rPr>
          <w:sz w:val="26"/>
          <w:szCs w:val="26"/>
        </w:rPr>
      </w:pPr>
      <w:r w:rsidRPr="00CA403A">
        <w:rPr>
          <w:sz w:val="26"/>
          <w:szCs w:val="26"/>
        </w:rPr>
        <w:t>Принимая во внимание результаты дифференцированного анализа детского дорожно-транспортного травматизма,</w:t>
      </w:r>
    </w:p>
    <w:p w:rsidR="00AE0941" w:rsidRPr="00CA403A" w:rsidRDefault="00AE0941" w:rsidP="00AE0941">
      <w:pPr>
        <w:spacing w:after="323" w:line="259" w:lineRule="auto"/>
        <w:ind w:left="591" w:hanging="10"/>
        <w:jc w:val="center"/>
        <w:rPr>
          <w:sz w:val="26"/>
          <w:szCs w:val="26"/>
        </w:rPr>
      </w:pPr>
      <w:r w:rsidRPr="00CA403A">
        <w:rPr>
          <w:sz w:val="26"/>
          <w:szCs w:val="26"/>
        </w:rPr>
        <w:t>НЕОБХОДИМО:</w:t>
      </w:r>
    </w:p>
    <w:p w:rsidR="00AE0941" w:rsidRPr="00CA403A" w:rsidRDefault="00AE0941" w:rsidP="00AE0941">
      <w:pPr>
        <w:numPr>
          <w:ilvl w:val="0"/>
          <w:numId w:val="1"/>
        </w:numPr>
        <w:spacing w:after="5" w:line="253" w:lineRule="auto"/>
        <w:ind w:right="19" w:firstLine="571"/>
        <w:jc w:val="both"/>
        <w:rPr>
          <w:sz w:val="26"/>
          <w:szCs w:val="26"/>
        </w:rPr>
      </w:pPr>
      <w:proofErr w:type="gramStart"/>
      <w:r w:rsidRPr="00CA403A">
        <w:rPr>
          <w:sz w:val="26"/>
          <w:szCs w:val="26"/>
        </w:rPr>
        <w:lastRenderedPageBreak/>
        <w:t xml:space="preserve">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за городом навстречу потоку), опасности использования во время перехода мобильных </w:t>
      </w:r>
      <w:proofErr w:type="spellStart"/>
      <w:r w:rsidRPr="00CA403A">
        <w:rPr>
          <w:sz w:val="26"/>
          <w:szCs w:val="26"/>
        </w:rPr>
        <w:t>гаджетов</w:t>
      </w:r>
      <w:proofErr w:type="spellEnd"/>
      <w:r w:rsidRPr="00CA403A">
        <w:rPr>
          <w:sz w:val="26"/>
          <w:szCs w:val="26"/>
        </w:rPr>
        <w:t>, наушников, капюшонов, опасности передвижения на транспортных средствах вне кабины транспортных средств и на прицепных устройствах, выборе безопасных мест для катания при использовании велосипедов и средств</w:t>
      </w:r>
      <w:proofErr w:type="gramEnd"/>
      <w:r w:rsidRPr="00CA403A">
        <w:rPr>
          <w:sz w:val="26"/>
          <w:szCs w:val="26"/>
        </w:rPr>
        <w:t xml:space="preserve"> индивидуальной мобильности (</w:t>
      </w:r>
      <w:proofErr w:type="spellStart"/>
      <w:r w:rsidRPr="00CA403A">
        <w:rPr>
          <w:sz w:val="26"/>
          <w:szCs w:val="26"/>
        </w:rPr>
        <w:t>электросамокаты</w:t>
      </w:r>
      <w:proofErr w:type="spellEnd"/>
      <w:r w:rsidRPr="00CA403A">
        <w:rPr>
          <w:sz w:val="26"/>
          <w:szCs w:val="26"/>
        </w:rPr>
        <w:t xml:space="preserve">, </w:t>
      </w:r>
      <w:proofErr w:type="spellStart"/>
      <w:r w:rsidRPr="00CA403A">
        <w:rPr>
          <w:sz w:val="26"/>
          <w:szCs w:val="26"/>
        </w:rPr>
        <w:t>гироскутеры</w:t>
      </w:r>
      <w:proofErr w:type="spellEnd"/>
      <w:r w:rsidRPr="00CA403A">
        <w:rPr>
          <w:sz w:val="26"/>
          <w:szCs w:val="26"/>
        </w:rPr>
        <w:t xml:space="preserve">, ролики, самокаты, скейтборды, </w:t>
      </w:r>
      <w:proofErr w:type="spellStart"/>
      <w:r w:rsidRPr="00CA403A">
        <w:rPr>
          <w:sz w:val="26"/>
          <w:szCs w:val="26"/>
        </w:rPr>
        <w:t>сигвеи</w:t>
      </w:r>
      <w:proofErr w:type="spellEnd"/>
      <w:r w:rsidRPr="00CA403A">
        <w:rPr>
          <w:sz w:val="26"/>
          <w:szCs w:val="26"/>
        </w:rPr>
        <w:t xml:space="preserve">, </w:t>
      </w:r>
      <w:proofErr w:type="spellStart"/>
      <w:r w:rsidRPr="00CA403A">
        <w:rPr>
          <w:sz w:val="26"/>
          <w:szCs w:val="26"/>
        </w:rPr>
        <w:t>моноколеса</w:t>
      </w:r>
      <w:proofErr w:type="spellEnd"/>
      <w:r w:rsidRPr="00CA403A">
        <w:rPr>
          <w:sz w:val="26"/>
          <w:szCs w:val="26"/>
        </w:rPr>
        <w:t xml:space="preserve"> и т.п.).</w:t>
      </w:r>
    </w:p>
    <w:p w:rsidR="00AE0941" w:rsidRPr="00CA403A" w:rsidRDefault="00AE0941" w:rsidP="00AE0941">
      <w:pPr>
        <w:numPr>
          <w:ilvl w:val="0"/>
          <w:numId w:val="1"/>
        </w:numPr>
        <w:spacing w:after="5" w:line="253" w:lineRule="auto"/>
        <w:ind w:right="19" w:firstLine="571"/>
        <w:jc w:val="both"/>
        <w:rPr>
          <w:sz w:val="26"/>
          <w:szCs w:val="26"/>
        </w:rPr>
      </w:pPr>
      <w:proofErr w:type="gramStart"/>
      <w:r w:rsidRPr="00CA403A">
        <w:rPr>
          <w:sz w:val="26"/>
          <w:szCs w:val="26"/>
        </w:rPr>
        <w:t>Со</w:t>
      </w:r>
      <w:proofErr w:type="gramEnd"/>
      <w:r w:rsidRPr="00CA403A">
        <w:rPr>
          <w:sz w:val="26"/>
          <w:szCs w:val="26"/>
        </w:rPr>
        <w:t xml:space="preserve"> взрослыми участниками дорожного движения продолжить проведение профилактических мероприятий на дорогах местного и регионального значений:</w:t>
      </w:r>
    </w:p>
    <w:p w:rsidR="00AE0941" w:rsidRPr="00CA403A" w:rsidRDefault="00AE0941" w:rsidP="00AE0941">
      <w:pPr>
        <w:numPr>
          <w:ilvl w:val="0"/>
          <w:numId w:val="2"/>
        </w:numPr>
        <w:spacing w:after="5" w:line="253" w:lineRule="auto"/>
        <w:ind w:right="19" w:firstLine="571"/>
        <w:jc w:val="both"/>
        <w:rPr>
          <w:sz w:val="26"/>
          <w:szCs w:val="26"/>
        </w:rPr>
      </w:pPr>
      <w:r w:rsidRPr="00CA403A">
        <w:rPr>
          <w:sz w:val="26"/>
          <w:szCs w:val="26"/>
        </w:rPr>
        <w:t>с водителями транспортных средств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запрета на передачу права управления транспортным средством лицам, не имеющим права управления или лишенным такого права, находящимся в состоянии опьянения;</w:t>
      </w:r>
    </w:p>
    <w:p w:rsidR="00AE0941" w:rsidRPr="00CA403A" w:rsidRDefault="00AE0941" w:rsidP="00AE0941">
      <w:pPr>
        <w:numPr>
          <w:ilvl w:val="0"/>
          <w:numId w:val="2"/>
        </w:numPr>
        <w:spacing w:after="5" w:line="253" w:lineRule="auto"/>
        <w:ind w:right="19" w:firstLine="571"/>
        <w:jc w:val="both"/>
        <w:rPr>
          <w:sz w:val="26"/>
          <w:szCs w:val="26"/>
        </w:rPr>
      </w:pPr>
      <w:r w:rsidRPr="00CA403A">
        <w:rPr>
          <w:sz w:val="26"/>
          <w:szCs w:val="26"/>
        </w:rPr>
        <w:t xml:space="preserve">с пешеходами - об обязательном использовании </w:t>
      </w:r>
      <w:proofErr w:type="spellStart"/>
      <w:r w:rsidRPr="00CA403A">
        <w:rPr>
          <w:sz w:val="26"/>
          <w:szCs w:val="26"/>
        </w:rPr>
        <w:t>световозвращающих</w:t>
      </w:r>
      <w:proofErr w:type="spellEnd"/>
      <w:r w:rsidRPr="00CA403A">
        <w:rPr>
          <w:sz w:val="26"/>
          <w:szCs w:val="26"/>
        </w:rPr>
        <w:t xml:space="preserve"> элементов в темное время суток, а также о соблюдении мер и правил безопасности при переходе проезжей части.</w:t>
      </w:r>
    </w:p>
    <w:p w:rsidR="00AE0941" w:rsidRPr="00CA403A" w:rsidRDefault="00AE0941" w:rsidP="00AE0941">
      <w:pPr>
        <w:numPr>
          <w:ilvl w:val="0"/>
          <w:numId w:val="3"/>
        </w:numPr>
        <w:spacing w:after="5" w:line="253" w:lineRule="auto"/>
        <w:ind w:right="19" w:firstLine="581"/>
        <w:jc w:val="both"/>
        <w:rPr>
          <w:sz w:val="26"/>
          <w:szCs w:val="26"/>
        </w:rPr>
      </w:pPr>
      <w:r w:rsidRPr="00CA403A">
        <w:rPr>
          <w:noProof/>
          <w:sz w:val="26"/>
          <w:szCs w:val="26"/>
        </w:rPr>
        <w:drawing>
          <wp:anchor distT="0" distB="0" distL="114300" distR="114300" simplePos="0" relativeHeight="251659264" behindDoc="0" locked="0" layoutInCell="1" allowOverlap="0">
            <wp:simplePos x="0" y="0"/>
            <wp:positionH relativeFrom="page">
              <wp:posOffset>7391400</wp:posOffset>
            </wp:positionH>
            <wp:positionV relativeFrom="page">
              <wp:posOffset>1134110</wp:posOffset>
            </wp:positionV>
            <wp:extent cx="8890" cy="8890"/>
            <wp:effectExtent l="0" t="0" r="0" b="0"/>
            <wp:wrapSquare wrapText="bothSides"/>
            <wp:docPr id="4" name="Picture 42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88"/>
                    <pic:cNvPicPr>
                      <a:picLocks noChangeAspect="1" noChangeArrowheads="1"/>
                    </pic:cNvPicPr>
                  </pic:nvPicPr>
                  <pic:blipFill>
                    <a:blip r:embed="rId5" cstate="print"/>
                    <a:srcRect/>
                    <a:stretch>
                      <a:fillRect/>
                    </a:stretch>
                  </pic:blipFill>
                  <pic:spPr bwMode="auto">
                    <a:xfrm>
                      <a:off x="0" y="0"/>
                      <a:ext cx="8890" cy="8890"/>
                    </a:xfrm>
                    <a:prstGeom prst="rect">
                      <a:avLst/>
                    </a:prstGeom>
                    <a:noFill/>
                    <a:ln w="9525">
                      <a:noFill/>
                      <a:miter lim="800000"/>
                      <a:headEnd/>
                      <a:tailEnd/>
                    </a:ln>
                  </pic:spPr>
                </pic:pic>
              </a:graphicData>
            </a:graphic>
          </wp:anchor>
        </w:drawing>
      </w:r>
      <w:r w:rsidRPr="00CA403A">
        <w:rPr>
          <w:sz w:val="26"/>
          <w:szCs w:val="26"/>
        </w:rPr>
        <w:t xml:space="preserve">Продолжить проведение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представителей общественных организаций, СМИ, популярных </w:t>
      </w:r>
      <w:proofErr w:type="spellStart"/>
      <w:r w:rsidRPr="00CA403A">
        <w:rPr>
          <w:sz w:val="26"/>
          <w:szCs w:val="26"/>
        </w:rPr>
        <w:t>блогеров</w:t>
      </w:r>
      <w:proofErr w:type="spellEnd"/>
      <w:r w:rsidRPr="00CA403A">
        <w:rPr>
          <w:sz w:val="26"/>
          <w:szCs w:val="26"/>
        </w:rPr>
        <w:t>, отряды юных инспекторов движения, волонтерские движения, родительские патрули, известных личностей, использовать возможности социальных сетей. При планировании мероприятий учитывать анализ аварийности на обслуживаемой территории (возраст участников дорожного движения, время совершения ДТП, дни недели и т.п.).</w:t>
      </w:r>
    </w:p>
    <w:p w:rsidR="00AE0941" w:rsidRPr="00CA403A" w:rsidRDefault="00AE0941" w:rsidP="00AE0941">
      <w:pPr>
        <w:numPr>
          <w:ilvl w:val="0"/>
          <w:numId w:val="3"/>
        </w:numPr>
        <w:spacing w:after="41" w:line="253" w:lineRule="auto"/>
        <w:ind w:right="19" w:firstLine="581"/>
        <w:jc w:val="both"/>
        <w:rPr>
          <w:sz w:val="26"/>
          <w:szCs w:val="26"/>
        </w:rPr>
      </w:pPr>
      <w:r w:rsidRPr="00CA403A">
        <w:rPr>
          <w:sz w:val="26"/>
          <w:szCs w:val="26"/>
        </w:rPr>
        <w:t>Использовать возможности социальной рекламы по размещению аудио и видеоматериалов по БДД на экранах и радиоточках различных организаций и предприятий, щитах.</w:t>
      </w:r>
    </w:p>
    <w:p w:rsidR="00AE0941" w:rsidRPr="00CA403A" w:rsidRDefault="00AE0941" w:rsidP="00AE0941">
      <w:pPr>
        <w:numPr>
          <w:ilvl w:val="0"/>
          <w:numId w:val="3"/>
        </w:numPr>
        <w:spacing w:after="633" w:line="253" w:lineRule="auto"/>
        <w:ind w:right="19" w:firstLine="581"/>
        <w:jc w:val="both"/>
        <w:rPr>
          <w:sz w:val="26"/>
          <w:szCs w:val="26"/>
        </w:rPr>
      </w:pPr>
      <w:r w:rsidRPr="00CA403A">
        <w:rPr>
          <w:sz w:val="26"/>
          <w:szCs w:val="26"/>
        </w:rPr>
        <w:t>Вопросы детского дорожно-транспортного травматизма и аварийности в целом рассматривать на комиссиях по безопасности дорожного движения, где заслушивать руководителей образовательных организаций, которые допустили рост ДТП с участием детей.</w:t>
      </w:r>
    </w:p>
    <w:p w:rsidR="00AE0941" w:rsidRPr="00CA403A" w:rsidRDefault="00AE0941" w:rsidP="00AE0941">
      <w:pPr>
        <w:ind w:firstLine="708"/>
        <w:jc w:val="both"/>
        <w:rPr>
          <w:sz w:val="26"/>
          <w:szCs w:val="26"/>
        </w:rPr>
      </w:pPr>
    </w:p>
    <w:p w:rsidR="00AE0941" w:rsidRPr="00CA403A" w:rsidRDefault="00AE0941" w:rsidP="00AE0941">
      <w:pPr>
        <w:widowControl w:val="0"/>
        <w:autoSpaceDE w:val="0"/>
        <w:autoSpaceDN w:val="0"/>
        <w:adjustRightInd w:val="0"/>
        <w:spacing w:line="316" w:lineRule="atLeast"/>
        <w:jc w:val="both"/>
        <w:rPr>
          <w:color w:val="000000"/>
          <w:spacing w:val="-1"/>
          <w:sz w:val="26"/>
          <w:szCs w:val="26"/>
        </w:rPr>
      </w:pPr>
      <w:r w:rsidRPr="00CA403A">
        <w:rPr>
          <w:color w:val="000000"/>
          <w:spacing w:val="-1"/>
          <w:sz w:val="26"/>
          <w:szCs w:val="26"/>
        </w:rPr>
        <w:t>Стажер по должности</w:t>
      </w:r>
    </w:p>
    <w:p w:rsidR="00AE0941" w:rsidRPr="00CA403A" w:rsidRDefault="00AE0941" w:rsidP="00AE0941">
      <w:pPr>
        <w:widowControl w:val="0"/>
        <w:autoSpaceDE w:val="0"/>
        <w:autoSpaceDN w:val="0"/>
        <w:adjustRightInd w:val="0"/>
        <w:spacing w:line="316" w:lineRule="atLeast"/>
        <w:jc w:val="both"/>
        <w:rPr>
          <w:color w:val="000000"/>
          <w:spacing w:val="-1"/>
          <w:sz w:val="26"/>
          <w:szCs w:val="26"/>
        </w:rPr>
      </w:pPr>
      <w:r w:rsidRPr="00CA403A">
        <w:rPr>
          <w:color w:val="000000"/>
          <w:spacing w:val="-1"/>
          <w:sz w:val="26"/>
          <w:szCs w:val="26"/>
        </w:rPr>
        <w:t xml:space="preserve">инспектора по пропаганде БДД </w:t>
      </w:r>
    </w:p>
    <w:p w:rsidR="00AE0941" w:rsidRPr="00CA403A" w:rsidRDefault="00AE0941" w:rsidP="00AE0941">
      <w:pPr>
        <w:widowControl w:val="0"/>
        <w:autoSpaceDE w:val="0"/>
        <w:autoSpaceDN w:val="0"/>
        <w:adjustRightInd w:val="0"/>
        <w:spacing w:line="316" w:lineRule="atLeast"/>
        <w:jc w:val="both"/>
        <w:rPr>
          <w:color w:val="000000"/>
          <w:spacing w:val="-1"/>
          <w:sz w:val="26"/>
          <w:szCs w:val="26"/>
        </w:rPr>
      </w:pPr>
      <w:r w:rsidRPr="00CA403A">
        <w:rPr>
          <w:color w:val="000000"/>
          <w:spacing w:val="-1"/>
          <w:sz w:val="26"/>
          <w:szCs w:val="26"/>
        </w:rPr>
        <w:t xml:space="preserve">ОГИБДД МО МВД России «Ревдинский»               </w:t>
      </w:r>
      <w:r w:rsidRPr="00CA403A">
        <w:rPr>
          <w:color w:val="000000"/>
          <w:spacing w:val="-1"/>
          <w:sz w:val="26"/>
          <w:szCs w:val="26"/>
        </w:rPr>
        <w:tab/>
        <w:t xml:space="preserve">                             М.Г. Шипицына</w:t>
      </w:r>
    </w:p>
    <w:p w:rsidR="00AE0941" w:rsidRPr="00CA403A" w:rsidRDefault="00AE0941" w:rsidP="00AE0941">
      <w:pPr>
        <w:rPr>
          <w:sz w:val="26"/>
          <w:szCs w:val="26"/>
        </w:rPr>
      </w:pPr>
    </w:p>
    <w:p w:rsidR="00176F1D" w:rsidRDefault="00176F1D" w:rsidP="00176F1D">
      <w:pPr>
        <w:ind w:firstLine="708"/>
        <w:jc w:val="both"/>
        <w:rPr>
          <w:sz w:val="26"/>
          <w:szCs w:val="26"/>
        </w:rPr>
      </w:pPr>
    </w:p>
    <w:sectPr w:rsidR="00176F1D" w:rsidSect="00247A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D1520"/>
    <w:multiLevelType w:val="hybridMultilevel"/>
    <w:tmpl w:val="30CC4A3A"/>
    <w:lvl w:ilvl="0" w:tplc="13B66FF0">
      <w:start w:val="1"/>
      <w:numFmt w:val="decimal"/>
      <w:lvlText w:val="%1."/>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1628E6">
      <w:start w:val="1"/>
      <w:numFmt w:val="lowerLetter"/>
      <w:lvlText w:val="%2"/>
      <w:lvlJc w:val="left"/>
      <w:pPr>
        <w:ind w:left="1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B0A00A">
      <w:start w:val="1"/>
      <w:numFmt w:val="lowerRoman"/>
      <w:lvlText w:val="%3"/>
      <w:lvlJc w:val="left"/>
      <w:pPr>
        <w:ind w:left="2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C87F54">
      <w:start w:val="1"/>
      <w:numFmt w:val="decimal"/>
      <w:lvlText w:val="%4"/>
      <w:lvlJc w:val="left"/>
      <w:pPr>
        <w:ind w:left="3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F4BA38">
      <w:start w:val="1"/>
      <w:numFmt w:val="lowerLetter"/>
      <w:lvlText w:val="%5"/>
      <w:lvlJc w:val="left"/>
      <w:pPr>
        <w:ind w:left="3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0E70C2">
      <w:start w:val="1"/>
      <w:numFmt w:val="lowerRoman"/>
      <w:lvlText w:val="%6"/>
      <w:lvlJc w:val="left"/>
      <w:pPr>
        <w:ind w:left="4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3A20F2">
      <w:start w:val="1"/>
      <w:numFmt w:val="decimal"/>
      <w:lvlText w:val="%7"/>
      <w:lvlJc w:val="left"/>
      <w:pPr>
        <w:ind w:left="5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D22954">
      <w:start w:val="1"/>
      <w:numFmt w:val="lowerLetter"/>
      <w:lvlText w:val="%8"/>
      <w:lvlJc w:val="left"/>
      <w:pPr>
        <w:ind w:left="5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56C">
      <w:start w:val="1"/>
      <w:numFmt w:val="lowerRoman"/>
      <w:lvlText w:val="%9"/>
      <w:lvlJc w:val="left"/>
      <w:pPr>
        <w:ind w:left="6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D4213F6"/>
    <w:multiLevelType w:val="hybridMultilevel"/>
    <w:tmpl w:val="DDC42188"/>
    <w:lvl w:ilvl="0" w:tplc="D8666BE0">
      <w:start w:val="1"/>
      <w:numFmt w:val="bullet"/>
      <w:lvlText w:val="-"/>
      <w:lvlJc w:val="left"/>
      <w:pPr>
        <w:ind w:left="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3922602">
      <w:start w:val="1"/>
      <w:numFmt w:val="bullet"/>
      <w:lvlText w:val="o"/>
      <w:lvlJc w:val="left"/>
      <w:pPr>
        <w:ind w:left="1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09ACF66">
      <w:start w:val="1"/>
      <w:numFmt w:val="bullet"/>
      <w:lvlText w:val="▪"/>
      <w:lvlJc w:val="left"/>
      <w:pPr>
        <w:ind w:left="2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4588AB6">
      <w:start w:val="1"/>
      <w:numFmt w:val="bullet"/>
      <w:lvlText w:val="•"/>
      <w:lvlJc w:val="left"/>
      <w:pPr>
        <w:ind w:left="3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B38CB88">
      <w:start w:val="1"/>
      <w:numFmt w:val="bullet"/>
      <w:lvlText w:val="o"/>
      <w:lvlJc w:val="left"/>
      <w:pPr>
        <w:ind w:left="3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B4269E0">
      <w:start w:val="1"/>
      <w:numFmt w:val="bullet"/>
      <w:lvlText w:val="▪"/>
      <w:lvlJc w:val="left"/>
      <w:pPr>
        <w:ind w:left="45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5FEE652">
      <w:start w:val="1"/>
      <w:numFmt w:val="bullet"/>
      <w:lvlText w:val="•"/>
      <w:lvlJc w:val="left"/>
      <w:pPr>
        <w:ind w:left="52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0061ADE">
      <w:start w:val="1"/>
      <w:numFmt w:val="bullet"/>
      <w:lvlText w:val="o"/>
      <w:lvlJc w:val="left"/>
      <w:pPr>
        <w:ind w:left="59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F58CBC0">
      <w:start w:val="1"/>
      <w:numFmt w:val="bullet"/>
      <w:lvlText w:val="▪"/>
      <w:lvlJc w:val="left"/>
      <w:pPr>
        <w:ind w:left="67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nsid w:val="20505A72"/>
    <w:multiLevelType w:val="hybridMultilevel"/>
    <w:tmpl w:val="0FC2DAC6"/>
    <w:lvl w:ilvl="0" w:tplc="70501414">
      <w:start w:val="5"/>
      <w:numFmt w:val="decimal"/>
      <w:lvlText w:val="%1."/>
      <w:lvlJc w:val="left"/>
      <w:pPr>
        <w:ind w:left="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DA2C784">
      <w:start w:val="1"/>
      <w:numFmt w:val="lowerLetter"/>
      <w:lvlText w:val="%2"/>
      <w:lvlJc w:val="left"/>
      <w:pPr>
        <w:ind w:left="16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AD2EACA">
      <w:start w:val="1"/>
      <w:numFmt w:val="lowerRoman"/>
      <w:lvlText w:val="%3"/>
      <w:lvlJc w:val="left"/>
      <w:pPr>
        <w:ind w:left="23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A729ACC">
      <w:start w:val="1"/>
      <w:numFmt w:val="decimal"/>
      <w:lvlText w:val="%4"/>
      <w:lvlJc w:val="left"/>
      <w:pPr>
        <w:ind w:left="31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0862344">
      <w:start w:val="1"/>
      <w:numFmt w:val="lowerLetter"/>
      <w:lvlText w:val="%5"/>
      <w:lvlJc w:val="left"/>
      <w:pPr>
        <w:ind w:left="38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DCE45B8">
      <w:start w:val="1"/>
      <w:numFmt w:val="lowerRoman"/>
      <w:lvlText w:val="%6"/>
      <w:lvlJc w:val="left"/>
      <w:pPr>
        <w:ind w:left="45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76C0BD2">
      <w:start w:val="1"/>
      <w:numFmt w:val="decimal"/>
      <w:lvlText w:val="%7"/>
      <w:lvlJc w:val="left"/>
      <w:pPr>
        <w:ind w:left="52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1E4904C">
      <w:start w:val="1"/>
      <w:numFmt w:val="lowerLetter"/>
      <w:lvlText w:val="%8"/>
      <w:lvlJc w:val="left"/>
      <w:pPr>
        <w:ind w:left="59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E4CE8BE">
      <w:start w:val="1"/>
      <w:numFmt w:val="lowerRoman"/>
      <w:lvlText w:val="%9"/>
      <w:lvlJc w:val="left"/>
      <w:pPr>
        <w:ind w:left="67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6F1D"/>
    <w:rsid w:val="00176F1D"/>
    <w:rsid w:val="00247AFF"/>
    <w:rsid w:val="00290A91"/>
    <w:rsid w:val="00292553"/>
    <w:rsid w:val="002A4C49"/>
    <w:rsid w:val="004648A6"/>
    <w:rsid w:val="006D2B0A"/>
    <w:rsid w:val="0070221D"/>
    <w:rsid w:val="007944A9"/>
    <w:rsid w:val="00820AB2"/>
    <w:rsid w:val="008270E2"/>
    <w:rsid w:val="008929B1"/>
    <w:rsid w:val="008C6F31"/>
    <w:rsid w:val="009E58B7"/>
    <w:rsid w:val="00A20312"/>
    <w:rsid w:val="00AE0941"/>
    <w:rsid w:val="00D86702"/>
    <w:rsid w:val="00FF61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F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76F1D"/>
    <w:pPr>
      <w:jc w:val="both"/>
    </w:pPr>
    <w:rPr>
      <w:szCs w:val="20"/>
    </w:rPr>
  </w:style>
  <w:style w:type="character" w:customStyle="1" w:styleId="a4">
    <w:name w:val="Основной текст Знак"/>
    <w:basedOn w:val="a0"/>
    <w:link w:val="a3"/>
    <w:semiHidden/>
    <w:rsid w:val="00176F1D"/>
    <w:rPr>
      <w:rFonts w:ascii="Times New Roman" w:eastAsia="Times New Roman" w:hAnsi="Times New Roman" w:cs="Times New Roman"/>
      <w:sz w:val="24"/>
      <w:szCs w:val="20"/>
      <w:lang w:eastAsia="ru-RU"/>
    </w:rPr>
  </w:style>
  <w:style w:type="character" w:customStyle="1" w:styleId="a5">
    <w:name w:val="Без интервала Знак"/>
    <w:link w:val="a6"/>
    <w:uiPriority w:val="99"/>
    <w:locked/>
    <w:rsid w:val="00176F1D"/>
    <w:rPr>
      <w:rFonts w:ascii="Calibri" w:eastAsia="Times New Roman" w:hAnsi="Calibri" w:cs="Times New Roman"/>
      <w:lang w:eastAsia="ru-RU"/>
    </w:rPr>
  </w:style>
  <w:style w:type="paragraph" w:styleId="a6">
    <w:name w:val="No Spacing"/>
    <w:link w:val="a5"/>
    <w:uiPriority w:val="99"/>
    <w:qFormat/>
    <w:rsid w:val="00176F1D"/>
    <w:pPr>
      <w:spacing w:after="0" w:line="240" w:lineRule="auto"/>
    </w:pPr>
    <w:rPr>
      <w:rFonts w:ascii="Calibri" w:eastAsia="Times New Roman" w:hAnsi="Calibri" w:cs="Times New Roman"/>
      <w:lang w:eastAsia="ru-RU"/>
    </w:rPr>
  </w:style>
  <w:style w:type="paragraph" w:customStyle="1" w:styleId="6">
    <w:name w:val="Без интервала6"/>
    <w:rsid w:val="00176F1D"/>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49102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4</Pages>
  <Words>1478</Words>
  <Characters>8428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Gibdd-prop</dc:creator>
  <cp:keywords/>
  <dc:description/>
  <cp:lastModifiedBy>Gibdd-prop</cp:lastModifiedBy>
  <cp:revision>5</cp:revision>
  <cp:lastPrinted>2022-09-02T07:16:00Z</cp:lastPrinted>
  <dcterms:created xsi:type="dcterms:W3CDTF">2022-08-25T09:23:00Z</dcterms:created>
  <dcterms:modified xsi:type="dcterms:W3CDTF">2022-10-03T10:55:00Z</dcterms:modified>
</cp:coreProperties>
</file>